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AD" w:rsidRPr="00870A0F" w:rsidRDefault="004D2BAD" w:rsidP="004D2BAD">
      <w:pPr>
        <w:widowControl/>
        <w:adjustRightInd w:val="0"/>
        <w:spacing w:line="240" w:lineRule="auto"/>
        <w:ind w:firstLine="0"/>
        <w:rPr>
          <w:rFonts w:eastAsiaTheme="minorEastAsia"/>
          <w:bCs/>
          <w:sz w:val="24"/>
          <w:szCs w:val="24"/>
        </w:rPr>
      </w:pPr>
      <w:r w:rsidRPr="00870A0F">
        <w:rPr>
          <w:rFonts w:eastAsiaTheme="minorEastAsia" w:hAnsiTheme="minorEastAsia"/>
          <w:sz w:val="24"/>
          <w:szCs w:val="24"/>
        </w:rPr>
        <w:t>【编号</w:t>
      </w:r>
      <w:r w:rsidRPr="00870A0F">
        <w:rPr>
          <w:rFonts w:eastAsiaTheme="minorEastAsia"/>
          <w:sz w:val="24"/>
          <w:szCs w:val="24"/>
        </w:rPr>
        <w:t>S</w:t>
      </w:r>
      <w:r w:rsidRPr="00870A0F">
        <w:rPr>
          <w:rFonts w:eastAsiaTheme="minorEastAsia" w:hint="eastAsia"/>
          <w:sz w:val="24"/>
          <w:szCs w:val="24"/>
        </w:rPr>
        <w:t>109</w:t>
      </w:r>
      <w:r w:rsidRPr="00870A0F">
        <w:rPr>
          <w:rFonts w:eastAsiaTheme="minorEastAsia" w:hAnsiTheme="minorEastAsia"/>
          <w:sz w:val="24"/>
          <w:szCs w:val="24"/>
        </w:rPr>
        <w:t>】</w:t>
      </w:r>
      <w:r w:rsidRPr="00870A0F">
        <w:rPr>
          <w:rFonts w:eastAsiaTheme="minorEastAsia"/>
          <w:bCs/>
          <w:sz w:val="24"/>
          <w:szCs w:val="24"/>
        </w:rPr>
        <w:t xml:space="preserve"> </w:t>
      </w:r>
    </w:p>
    <w:tbl>
      <w:tblPr>
        <w:tblW w:w="90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559"/>
        <w:gridCol w:w="1555"/>
        <w:gridCol w:w="1260"/>
        <w:gridCol w:w="2430"/>
        <w:gridCol w:w="27"/>
      </w:tblGrid>
      <w:tr w:rsidR="004D2BAD" w:rsidRPr="00870A0F" w:rsidTr="005C066C">
        <w:trPr>
          <w:gridAfter w:val="1"/>
          <w:wAfter w:w="27" w:type="dxa"/>
          <w:trHeight w:val="797"/>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成果名称</w:t>
            </w:r>
          </w:p>
        </w:tc>
        <w:tc>
          <w:tcPr>
            <w:tcW w:w="6804" w:type="dxa"/>
            <w:gridSpan w:val="4"/>
            <w:vAlign w:val="center"/>
          </w:tcPr>
          <w:p w:rsidR="004D2BAD" w:rsidRPr="00870A0F" w:rsidRDefault="004D2BAD" w:rsidP="005C066C">
            <w:pPr>
              <w:widowControl/>
              <w:adjustRightInd w:val="0"/>
              <w:spacing w:line="240" w:lineRule="auto"/>
              <w:jc w:val="center"/>
              <w:rPr>
                <w:rFonts w:eastAsiaTheme="minorEastAsia"/>
                <w:sz w:val="24"/>
                <w:szCs w:val="24"/>
              </w:rPr>
            </w:pPr>
            <w:bookmarkStart w:id="0" w:name="_GoBack"/>
            <w:r w:rsidRPr="00870A0F">
              <w:rPr>
                <w:rFonts w:eastAsiaTheme="minorEastAsia" w:hAnsiTheme="minorEastAsia"/>
                <w:bCs/>
                <w:sz w:val="24"/>
                <w:szCs w:val="24"/>
              </w:rPr>
              <w:t>电弧离子镀刀具涂层技术</w:t>
            </w:r>
            <w:bookmarkEnd w:id="0"/>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成果体现形式</w:t>
            </w:r>
          </w:p>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color w:val="000000"/>
                <w:sz w:val="24"/>
                <w:szCs w:val="24"/>
              </w:rPr>
              <w:t>（多选）</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学术论文</w:t>
            </w:r>
            <w:r w:rsidRPr="00870A0F">
              <w:rPr>
                <w:rFonts w:eastAsiaTheme="minorEastAsia"/>
                <w:sz w:val="24"/>
                <w:szCs w:val="24"/>
              </w:rPr>
              <w:t>/</w:t>
            </w:r>
            <w:r w:rsidRPr="00870A0F">
              <w:rPr>
                <w:rFonts w:eastAsiaTheme="minorEastAsia" w:hAnsiTheme="minorEastAsia"/>
                <w:sz w:val="24"/>
                <w:szCs w:val="24"/>
              </w:rPr>
              <w:t>专注</w:t>
            </w:r>
            <w:r w:rsidRPr="00870A0F">
              <w:rPr>
                <w:rFonts w:eastAsiaTheme="minorEastAsia"/>
                <w:sz w:val="24"/>
                <w:szCs w:val="24"/>
              </w:rPr>
              <w:t>□</w:t>
            </w:r>
            <w:r w:rsidRPr="00870A0F">
              <w:rPr>
                <w:rFonts w:eastAsiaTheme="minorEastAsia" w:hAnsiTheme="minorEastAsia"/>
                <w:sz w:val="24"/>
                <w:szCs w:val="24"/>
              </w:rPr>
              <w:t>标准</w:t>
            </w:r>
            <w:r w:rsidRPr="00870A0F">
              <w:rPr>
                <w:rFonts w:eastAsiaTheme="minorEastAsia"/>
                <w:sz w:val="24"/>
                <w:szCs w:val="24"/>
              </w:rPr>
              <w:t>□</w:t>
            </w:r>
            <w:r w:rsidRPr="00870A0F">
              <w:rPr>
                <w:rFonts w:eastAsiaTheme="minorEastAsia" w:hAnsiTheme="minorEastAsia"/>
                <w:sz w:val="24"/>
                <w:szCs w:val="24"/>
              </w:rPr>
              <w:t>专利</w:t>
            </w:r>
            <w:r w:rsidRPr="00870A0F">
              <w:rPr>
                <w:rFonts w:eastAsiaTheme="minorEastAsia"/>
                <w:sz w:val="24"/>
                <w:szCs w:val="24"/>
              </w:rPr>
              <w:t>□</w:t>
            </w:r>
            <w:r w:rsidRPr="00870A0F">
              <w:rPr>
                <w:rFonts w:eastAsiaTheme="minorEastAsia" w:hAnsiTheme="minorEastAsia"/>
                <w:sz w:val="24"/>
                <w:szCs w:val="24"/>
              </w:rPr>
              <w:t>软件著作权</w:t>
            </w:r>
            <w:r w:rsidRPr="00870A0F">
              <w:rPr>
                <w:rFonts w:eastAsiaTheme="minorEastAsia"/>
                <w:sz w:val="24"/>
                <w:szCs w:val="24"/>
              </w:rPr>
              <w:t>□</w:t>
            </w:r>
            <w:r w:rsidRPr="00870A0F">
              <w:rPr>
                <w:rFonts w:eastAsiaTheme="minorEastAsia" w:hAnsiTheme="minorEastAsia"/>
                <w:sz w:val="24"/>
                <w:szCs w:val="24"/>
              </w:rPr>
              <w:t>工艺</w:t>
            </w:r>
            <w:r w:rsidRPr="00870A0F">
              <w:rPr>
                <w:rFonts w:eastAsiaTheme="minorEastAsia"/>
                <w:sz w:val="24"/>
                <w:szCs w:val="24"/>
              </w:rPr>
              <w:t>■</w:t>
            </w:r>
            <w:r w:rsidRPr="00870A0F">
              <w:rPr>
                <w:rFonts w:eastAsiaTheme="minorEastAsia" w:hAnsiTheme="minorEastAsia"/>
                <w:sz w:val="24"/>
                <w:szCs w:val="24"/>
              </w:rPr>
              <w:t>产品</w:t>
            </w:r>
            <w:r w:rsidRPr="00870A0F">
              <w:rPr>
                <w:rFonts w:eastAsiaTheme="minorEastAsia"/>
                <w:sz w:val="24"/>
                <w:szCs w:val="24"/>
              </w:rPr>
              <w:t>□</w:t>
            </w:r>
            <w:r w:rsidRPr="00870A0F">
              <w:rPr>
                <w:rFonts w:eastAsiaTheme="minorEastAsia" w:hAnsiTheme="minorEastAsia"/>
                <w:sz w:val="24"/>
                <w:szCs w:val="24"/>
              </w:rPr>
              <w:t>材料</w:t>
            </w:r>
            <w:r w:rsidRPr="00870A0F">
              <w:rPr>
                <w:rFonts w:eastAsiaTheme="minorEastAsia"/>
                <w:sz w:val="24"/>
                <w:szCs w:val="24"/>
              </w:rPr>
              <w:t>□</w:t>
            </w:r>
            <w:r w:rsidRPr="00870A0F">
              <w:rPr>
                <w:rFonts w:eastAsiaTheme="minorEastAsia" w:hAnsiTheme="minorEastAsia"/>
                <w:sz w:val="24"/>
                <w:szCs w:val="24"/>
              </w:rPr>
              <w:t>装备</w:t>
            </w:r>
            <w:r w:rsidRPr="00870A0F">
              <w:rPr>
                <w:rFonts w:eastAsiaTheme="minorEastAsia"/>
                <w:sz w:val="24"/>
                <w:szCs w:val="24"/>
              </w:rPr>
              <w:t>□</w:t>
            </w:r>
            <w:r w:rsidRPr="00870A0F">
              <w:rPr>
                <w:rFonts w:eastAsiaTheme="minorEastAsia" w:hAnsiTheme="minorEastAsia"/>
                <w:sz w:val="24"/>
                <w:szCs w:val="24"/>
              </w:rPr>
              <w:t>农业、生物品种</w:t>
            </w:r>
            <w:r w:rsidRPr="00870A0F">
              <w:rPr>
                <w:rFonts w:eastAsiaTheme="minorEastAsia"/>
                <w:sz w:val="24"/>
                <w:szCs w:val="24"/>
              </w:rPr>
              <w:t>□</w:t>
            </w:r>
            <w:r w:rsidRPr="00870A0F">
              <w:rPr>
                <w:rFonts w:eastAsiaTheme="minorEastAsia" w:hAnsiTheme="minorEastAsia"/>
                <w:sz w:val="24"/>
                <w:szCs w:val="24"/>
              </w:rPr>
              <w:t>矿产品种</w:t>
            </w:r>
            <w:r w:rsidRPr="00870A0F">
              <w:rPr>
                <w:rFonts w:eastAsiaTheme="minorEastAsia"/>
                <w:sz w:val="24"/>
                <w:szCs w:val="24"/>
              </w:rPr>
              <w:t>□</w:t>
            </w:r>
            <w:r w:rsidRPr="00870A0F">
              <w:rPr>
                <w:rFonts w:eastAsiaTheme="minorEastAsia" w:hAnsiTheme="minorEastAsia"/>
                <w:sz w:val="24"/>
                <w:szCs w:val="24"/>
              </w:rPr>
              <w:t>新药</w:t>
            </w:r>
            <w:r w:rsidRPr="00870A0F">
              <w:rPr>
                <w:rFonts w:eastAsiaTheme="minorEastAsia"/>
                <w:sz w:val="24"/>
                <w:szCs w:val="24"/>
              </w:rPr>
              <w:t>□</w:t>
            </w:r>
            <w:r w:rsidRPr="00870A0F">
              <w:rPr>
                <w:rFonts w:eastAsiaTheme="minorEastAsia" w:hAnsiTheme="minorEastAsia"/>
                <w:sz w:val="24"/>
                <w:szCs w:val="24"/>
              </w:rPr>
              <w:t>其他</w:t>
            </w:r>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所属高新技术领域</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电子信息技术</w:t>
            </w:r>
            <w:r w:rsidRPr="00870A0F">
              <w:rPr>
                <w:rFonts w:eastAsiaTheme="minorEastAsia"/>
                <w:sz w:val="24"/>
                <w:szCs w:val="24"/>
              </w:rPr>
              <w:t>□</w:t>
            </w:r>
            <w:r w:rsidRPr="00870A0F">
              <w:rPr>
                <w:rFonts w:eastAsiaTheme="minorEastAsia" w:hAnsiTheme="minorEastAsia"/>
                <w:sz w:val="24"/>
                <w:szCs w:val="24"/>
              </w:rPr>
              <w:t>生物与新医药技术</w:t>
            </w:r>
            <w:r w:rsidRPr="00870A0F">
              <w:rPr>
                <w:rFonts w:eastAsiaTheme="minorEastAsia"/>
                <w:sz w:val="24"/>
                <w:szCs w:val="24"/>
              </w:rPr>
              <w:t>□</w:t>
            </w:r>
            <w:r w:rsidRPr="00870A0F">
              <w:rPr>
                <w:rFonts w:eastAsiaTheme="minorEastAsia" w:hAnsiTheme="minorEastAsia"/>
                <w:sz w:val="24"/>
                <w:szCs w:val="24"/>
              </w:rPr>
              <w:t>航空航天技术</w:t>
            </w:r>
            <w:r w:rsidRPr="00870A0F">
              <w:rPr>
                <w:rFonts w:eastAsiaTheme="minorEastAsia"/>
                <w:sz w:val="24"/>
                <w:szCs w:val="24"/>
              </w:rPr>
              <w:t>□</w:t>
            </w:r>
            <w:r w:rsidRPr="00870A0F">
              <w:rPr>
                <w:rFonts w:eastAsiaTheme="minorEastAsia" w:hAnsiTheme="minorEastAsia"/>
                <w:sz w:val="24"/>
                <w:szCs w:val="24"/>
              </w:rPr>
              <w:t>新材料技术</w:t>
            </w:r>
            <w:r w:rsidRPr="00870A0F">
              <w:rPr>
                <w:rFonts w:eastAsiaTheme="minorEastAsia"/>
                <w:sz w:val="24"/>
                <w:szCs w:val="24"/>
              </w:rPr>
              <w:t>□</w:t>
            </w:r>
            <w:r w:rsidRPr="00870A0F">
              <w:rPr>
                <w:rFonts w:eastAsiaTheme="minorEastAsia" w:hAnsiTheme="minorEastAsia"/>
                <w:sz w:val="24"/>
                <w:szCs w:val="24"/>
              </w:rPr>
              <w:t>高技术服务业</w:t>
            </w:r>
            <w:r w:rsidRPr="00870A0F">
              <w:rPr>
                <w:rFonts w:eastAsiaTheme="minorEastAsia"/>
                <w:sz w:val="24"/>
                <w:szCs w:val="24"/>
              </w:rPr>
              <w:t>□</w:t>
            </w:r>
            <w:r w:rsidRPr="00870A0F">
              <w:rPr>
                <w:rFonts w:eastAsiaTheme="minorEastAsia" w:hAnsiTheme="minorEastAsia"/>
                <w:sz w:val="24"/>
                <w:szCs w:val="24"/>
              </w:rPr>
              <w:t>新能源及节能技术</w:t>
            </w:r>
            <w:r w:rsidRPr="00870A0F">
              <w:rPr>
                <w:rFonts w:eastAsiaTheme="minorEastAsia"/>
                <w:sz w:val="24"/>
                <w:szCs w:val="24"/>
              </w:rPr>
              <w:t>□</w:t>
            </w:r>
            <w:r w:rsidRPr="00870A0F">
              <w:rPr>
                <w:rFonts w:eastAsiaTheme="minorEastAsia" w:hAnsiTheme="minorEastAsia"/>
                <w:sz w:val="24"/>
                <w:szCs w:val="24"/>
              </w:rPr>
              <w:t>资源与环境技术</w:t>
            </w:r>
            <w:r w:rsidRPr="00870A0F">
              <w:rPr>
                <w:rFonts w:eastAsiaTheme="minorEastAsia"/>
                <w:sz w:val="24"/>
                <w:szCs w:val="24"/>
              </w:rPr>
              <w:t>□</w:t>
            </w:r>
            <w:r w:rsidRPr="00870A0F">
              <w:rPr>
                <w:rFonts w:eastAsiaTheme="minorEastAsia" w:hAnsiTheme="minorEastAsia"/>
                <w:sz w:val="24"/>
                <w:szCs w:val="24"/>
              </w:rPr>
              <w:t>高新技术改造传统产业</w:t>
            </w:r>
          </w:p>
        </w:tc>
      </w:tr>
      <w:tr w:rsidR="004D2BAD" w:rsidRPr="00870A0F" w:rsidTr="005C066C">
        <w:trPr>
          <w:gridAfter w:val="1"/>
          <w:wAfter w:w="27" w:type="dxa"/>
          <w:trHeight w:val="663"/>
        </w:trPr>
        <w:tc>
          <w:tcPr>
            <w:tcW w:w="2235" w:type="dxa"/>
            <w:vAlign w:val="center"/>
          </w:tcPr>
          <w:p w:rsidR="004D2BAD"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所属战略性</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新兴产业</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节能环保</w:t>
            </w:r>
            <w:r w:rsidRPr="00870A0F">
              <w:rPr>
                <w:rFonts w:eastAsiaTheme="minorEastAsia"/>
                <w:sz w:val="24"/>
                <w:szCs w:val="24"/>
              </w:rPr>
              <w:t>□</w:t>
            </w:r>
            <w:r w:rsidRPr="00870A0F">
              <w:rPr>
                <w:rFonts w:eastAsiaTheme="minorEastAsia" w:hAnsiTheme="minorEastAsia"/>
                <w:sz w:val="24"/>
                <w:szCs w:val="24"/>
              </w:rPr>
              <w:t>新一代信息技术</w:t>
            </w:r>
            <w:r w:rsidRPr="00870A0F">
              <w:rPr>
                <w:rFonts w:eastAsiaTheme="minorEastAsia"/>
                <w:sz w:val="24"/>
                <w:szCs w:val="24"/>
              </w:rPr>
              <w:t>■</w:t>
            </w:r>
            <w:r w:rsidRPr="00870A0F">
              <w:rPr>
                <w:rFonts w:eastAsiaTheme="minorEastAsia" w:hAnsiTheme="minorEastAsia"/>
                <w:sz w:val="24"/>
                <w:szCs w:val="24"/>
              </w:rPr>
              <w:t>高端装备制造</w:t>
            </w:r>
            <w:r w:rsidRPr="00870A0F">
              <w:rPr>
                <w:rFonts w:eastAsiaTheme="minorEastAsia"/>
                <w:sz w:val="24"/>
                <w:szCs w:val="24"/>
              </w:rPr>
              <w:t>□</w:t>
            </w:r>
            <w:r w:rsidRPr="00870A0F">
              <w:rPr>
                <w:rFonts w:eastAsiaTheme="minorEastAsia" w:hAnsiTheme="minorEastAsia"/>
                <w:sz w:val="24"/>
                <w:szCs w:val="24"/>
              </w:rPr>
              <w:t>新能源</w:t>
            </w:r>
            <w:r w:rsidRPr="00870A0F">
              <w:rPr>
                <w:rFonts w:eastAsiaTheme="minorEastAsia"/>
                <w:sz w:val="24"/>
                <w:szCs w:val="24"/>
              </w:rPr>
              <w:t>□</w:t>
            </w:r>
            <w:r w:rsidRPr="00870A0F">
              <w:rPr>
                <w:rFonts w:eastAsiaTheme="minorEastAsia" w:hAnsiTheme="minorEastAsia"/>
                <w:sz w:val="24"/>
                <w:szCs w:val="24"/>
              </w:rPr>
              <w:t>新材料</w:t>
            </w:r>
            <w:r w:rsidRPr="00870A0F">
              <w:rPr>
                <w:rFonts w:eastAsiaTheme="minorEastAsia"/>
                <w:sz w:val="24"/>
                <w:szCs w:val="24"/>
              </w:rPr>
              <w:t>□</w:t>
            </w:r>
            <w:r w:rsidRPr="00870A0F">
              <w:rPr>
                <w:rFonts w:eastAsiaTheme="minorEastAsia" w:hAnsiTheme="minorEastAsia"/>
                <w:sz w:val="24"/>
                <w:szCs w:val="24"/>
              </w:rPr>
              <w:t>新能源汽车</w:t>
            </w:r>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成果属性</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原始创新</w:t>
            </w:r>
            <w:r w:rsidRPr="00870A0F">
              <w:rPr>
                <w:rFonts w:eastAsiaTheme="minorEastAsia"/>
                <w:sz w:val="24"/>
                <w:szCs w:val="24"/>
              </w:rPr>
              <w:t>□</w:t>
            </w:r>
            <w:r w:rsidRPr="00870A0F">
              <w:rPr>
                <w:rFonts w:eastAsiaTheme="minorEastAsia" w:hAnsiTheme="minorEastAsia"/>
                <w:sz w:val="24"/>
                <w:szCs w:val="24"/>
              </w:rPr>
              <w:t>集成创新</w:t>
            </w:r>
            <w:r w:rsidRPr="00870A0F">
              <w:rPr>
                <w:rFonts w:eastAsiaTheme="minorEastAsia"/>
                <w:sz w:val="24"/>
                <w:szCs w:val="24"/>
              </w:rPr>
              <w:t>□</w:t>
            </w:r>
            <w:r w:rsidRPr="00870A0F">
              <w:rPr>
                <w:rFonts w:eastAsiaTheme="minorEastAsia" w:hAnsiTheme="minorEastAsia"/>
                <w:sz w:val="24"/>
                <w:szCs w:val="24"/>
              </w:rPr>
              <w:t>引进消化吸收再创新</w:t>
            </w:r>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成果成熟度</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完成中试（区域试验阶段）</w:t>
            </w:r>
            <w:r w:rsidRPr="00870A0F">
              <w:rPr>
                <w:rFonts w:eastAsiaTheme="minorEastAsia"/>
                <w:sz w:val="24"/>
                <w:szCs w:val="24"/>
              </w:rPr>
              <w:t>■</w:t>
            </w:r>
            <w:r w:rsidRPr="00870A0F">
              <w:rPr>
                <w:rFonts w:eastAsiaTheme="minorEastAsia" w:hAnsiTheme="minorEastAsia"/>
                <w:sz w:val="24"/>
                <w:szCs w:val="24"/>
              </w:rPr>
              <w:t>孵化或试生产阶段</w:t>
            </w:r>
            <w:r w:rsidRPr="00870A0F">
              <w:rPr>
                <w:rFonts w:eastAsiaTheme="minorEastAsia"/>
                <w:sz w:val="24"/>
                <w:szCs w:val="24"/>
              </w:rPr>
              <w:t>□</w:t>
            </w:r>
            <w:r w:rsidRPr="00870A0F">
              <w:rPr>
                <w:rFonts w:eastAsiaTheme="minorEastAsia" w:hAnsiTheme="minorEastAsia"/>
                <w:sz w:val="24"/>
                <w:szCs w:val="24"/>
              </w:rPr>
              <w:t>市场化产品阶段</w:t>
            </w:r>
          </w:p>
        </w:tc>
      </w:tr>
      <w:tr w:rsidR="004D2BAD" w:rsidRPr="00870A0F" w:rsidTr="005C066C">
        <w:trPr>
          <w:gridAfter w:val="1"/>
          <w:wAfter w:w="27" w:type="dxa"/>
          <w:trHeight w:val="3276"/>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成果简介</w:t>
            </w:r>
          </w:p>
        </w:tc>
        <w:tc>
          <w:tcPr>
            <w:tcW w:w="6804" w:type="dxa"/>
            <w:gridSpan w:val="4"/>
            <w:vAlign w:val="center"/>
          </w:tcPr>
          <w:p w:rsidR="004D2BAD" w:rsidRPr="00870A0F" w:rsidRDefault="004D2BAD" w:rsidP="005C066C">
            <w:pPr>
              <w:widowControl/>
              <w:numPr>
                <w:ilvl w:val="0"/>
                <w:numId w:val="20"/>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技术性能指标：</w:t>
            </w:r>
          </w:p>
          <w:p w:rsidR="004D2BAD" w:rsidRPr="00870A0F" w:rsidRDefault="004D2BAD" w:rsidP="005C066C">
            <w:pPr>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在高速钢刀具和硬质合金刀具表面沉积合成</w:t>
            </w:r>
            <w:proofErr w:type="spellStart"/>
            <w:r w:rsidRPr="00870A0F">
              <w:rPr>
                <w:rFonts w:eastAsiaTheme="minorEastAsia"/>
                <w:sz w:val="24"/>
                <w:szCs w:val="24"/>
              </w:rPr>
              <w:t>TiN</w:t>
            </w:r>
            <w:proofErr w:type="spellEnd"/>
            <w:r w:rsidRPr="00870A0F">
              <w:rPr>
                <w:rFonts w:eastAsiaTheme="minorEastAsia" w:hAnsiTheme="minorEastAsia"/>
                <w:sz w:val="24"/>
                <w:szCs w:val="24"/>
              </w:rPr>
              <w:t>、（</w:t>
            </w:r>
            <w:r w:rsidRPr="00870A0F">
              <w:rPr>
                <w:rFonts w:eastAsiaTheme="minorEastAsia"/>
                <w:sz w:val="24"/>
                <w:szCs w:val="24"/>
              </w:rPr>
              <w:t>Ti</w:t>
            </w:r>
            <w:r w:rsidRPr="00870A0F">
              <w:rPr>
                <w:rFonts w:eastAsiaTheme="minorEastAsia" w:hAnsiTheme="minorEastAsia"/>
                <w:sz w:val="24"/>
                <w:szCs w:val="24"/>
              </w:rPr>
              <w:t>，</w:t>
            </w:r>
            <w:proofErr w:type="spellStart"/>
            <w:r w:rsidRPr="00870A0F">
              <w:rPr>
                <w:rFonts w:eastAsiaTheme="minorEastAsia"/>
                <w:sz w:val="24"/>
                <w:szCs w:val="24"/>
              </w:rPr>
              <w:t>Nb</w:t>
            </w:r>
            <w:proofErr w:type="spellEnd"/>
            <w:r w:rsidRPr="00870A0F">
              <w:rPr>
                <w:rFonts w:eastAsiaTheme="minorEastAsia" w:hAnsiTheme="minorEastAsia"/>
                <w:sz w:val="24"/>
                <w:szCs w:val="24"/>
              </w:rPr>
              <w:t>）</w:t>
            </w:r>
            <w:r w:rsidRPr="00870A0F">
              <w:rPr>
                <w:rFonts w:eastAsiaTheme="minorEastAsia"/>
                <w:sz w:val="24"/>
                <w:szCs w:val="24"/>
              </w:rPr>
              <w:t>N</w:t>
            </w:r>
            <w:r w:rsidRPr="00870A0F">
              <w:rPr>
                <w:rFonts w:eastAsiaTheme="minorEastAsia" w:hAnsiTheme="minorEastAsia"/>
                <w:sz w:val="24"/>
                <w:szCs w:val="24"/>
              </w:rPr>
              <w:t>、（</w:t>
            </w:r>
            <w:r w:rsidRPr="00870A0F">
              <w:rPr>
                <w:rFonts w:eastAsiaTheme="minorEastAsia"/>
                <w:sz w:val="24"/>
                <w:szCs w:val="24"/>
              </w:rPr>
              <w:t>Ti</w:t>
            </w:r>
            <w:r w:rsidRPr="00870A0F">
              <w:rPr>
                <w:rFonts w:eastAsiaTheme="minorEastAsia" w:hAnsiTheme="minorEastAsia"/>
                <w:sz w:val="24"/>
                <w:szCs w:val="24"/>
              </w:rPr>
              <w:t>，</w:t>
            </w:r>
            <w:r w:rsidRPr="00870A0F">
              <w:rPr>
                <w:rFonts w:eastAsiaTheme="minorEastAsia"/>
                <w:sz w:val="24"/>
                <w:szCs w:val="24"/>
              </w:rPr>
              <w:t>Al</w:t>
            </w:r>
            <w:r w:rsidRPr="00870A0F">
              <w:rPr>
                <w:rFonts w:eastAsiaTheme="minorEastAsia" w:hAnsiTheme="minorEastAsia"/>
                <w:sz w:val="24"/>
                <w:szCs w:val="24"/>
              </w:rPr>
              <w:t>）</w:t>
            </w:r>
            <w:r w:rsidRPr="00870A0F">
              <w:rPr>
                <w:rFonts w:eastAsiaTheme="minorEastAsia"/>
                <w:sz w:val="24"/>
                <w:szCs w:val="24"/>
              </w:rPr>
              <w:t>N</w:t>
            </w:r>
            <w:r w:rsidRPr="00870A0F">
              <w:rPr>
                <w:rFonts w:eastAsiaTheme="minorEastAsia" w:hAnsiTheme="minorEastAsia"/>
                <w:sz w:val="24"/>
                <w:szCs w:val="24"/>
              </w:rPr>
              <w:t>、（</w:t>
            </w:r>
            <w:r w:rsidRPr="00870A0F">
              <w:rPr>
                <w:rFonts w:eastAsiaTheme="minorEastAsia"/>
                <w:sz w:val="24"/>
                <w:szCs w:val="24"/>
              </w:rPr>
              <w:t>Ti</w:t>
            </w:r>
            <w:r w:rsidRPr="00870A0F">
              <w:rPr>
                <w:rFonts w:eastAsiaTheme="minorEastAsia" w:hAnsiTheme="minorEastAsia"/>
                <w:sz w:val="24"/>
                <w:szCs w:val="24"/>
              </w:rPr>
              <w:t>，</w:t>
            </w:r>
            <w:r w:rsidRPr="00870A0F">
              <w:rPr>
                <w:rFonts w:eastAsiaTheme="minorEastAsia"/>
                <w:sz w:val="24"/>
                <w:szCs w:val="24"/>
              </w:rPr>
              <w:t>Cr</w:t>
            </w:r>
            <w:r w:rsidRPr="00870A0F">
              <w:rPr>
                <w:rFonts w:eastAsiaTheme="minorEastAsia" w:hAnsiTheme="minorEastAsia"/>
                <w:sz w:val="24"/>
                <w:szCs w:val="24"/>
              </w:rPr>
              <w:t>）</w:t>
            </w:r>
            <w:r w:rsidRPr="00870A0F">
              <w:rPr>
                <w:rFonts w:eastAsiaTheme="minorEastAsia"/>
                <w:sz w:val="24"/>
                <w:szCs w:val="24"/>
              </w:rPr>
              <w:t>N</w:t>
            </w:r>
            <w:r w:rsidRPr="00870A0F">
              <w:rPr>
                <w:rFonts w:eastAsiaTheme="minorEastAsia" w:hAnsiTheme="minorEastAsia"/>
                <w:sz w:val="24"/>
                <w:szCs w:val="24"/>
              </w:rPr>
              <w:t>等硬质薄膜，</w:t>
            </w:r>
          </w:p>
          <w:p w:rsidR="004D2BAD" w:rsidRPr="00870A0F" w:rsidRDefault="004D2BAD" w:rsidP="005C066C">
            <w:pPr>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提高刀具寿命</w:t>
            </w:r>
            <w:r w:rsidRPr="00870A0F">
              <w:rPr>
                <w:rFonts w:eastAsiaTheme="minorEastAsia"/>
                <w:sz w:val="24"/>
                <w:szCs w:val="24"/>
              </w:rPr>
              <w:t>3</w:t>
            </w:r>
            <w:r w:rsidRPr="00870A0F">
              <w:rPr>
                <w:rFonts w:eastAsiaTheme="minorEastAsia" w:hAnsiTheme="minorEastAsia"/>
                <w:sz w:val="24"/>
                <w:szCs w:val="24"/>
              </w:rPr>
              <w:t>倍以上，并同时提高加工质量，</w:t>
            </w:r>
          </w:p>
          <w:p w:rsidR="004D2BAD" w:rsidRPr="00870A0F" w:rsidRDefault="004D2BAD" w:rsidP="005C066C">
            <w:pPr>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利用拥有的设备和技术不断为机械加工企业处理特殊工况下工作的刀具，并收到理想效果。</w:t>
            </w:r>
          </w:p>
          <w:p w:rsidR="004D2BAD" w:rsidRPr="00870A0F" w:rsidRDefault="004D2BAD" w:rsidP="005C066C">
            <w:pPr>
              <w:widowControl/>
              <w:adjustRightInd w:val="0"/>
              <w:spacing w:line="240" w:lineRule="auto"/>
              <w:rPr>
                <w:rFonts w:eastAsiaTheme="minorEastAsia"/>
                <w:sz w:val="24"/>
                <w:szCs w:val="24"/>
              </w:rPr>
            </w:pP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②技术的创造性与先进性：</w:t>
            </w:r>
          </w:p>
          <w:p w:rsidR="004D2BAD" w:rsidRPr="00870A0F" w:rsidRDefault="004D2BAD" w:rsidP="005C066C">
            <w:pPr>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提高刀具寿命</w:t>
            </w:r>
            <w:r w:rsidRPr="00870A0F">
              <w:rPr>
                <w:rFonts w:eastAsiaTheme="minorEastAsia"/>
                <w:sz w:val="24"/>
                <w:szCs w:val="24"/>
              </w:rPr>
              <w:t>3</w:t>
            </w:r>
            <w:r w:rsidRPr="00870A0F">
              <w:rPr>
                <w:rFonts w:eastAsiaTheme="minorEastAsia" w:hAnsiTheme="minorEastAsia"/>
                <w:sz w:val="24"/>
                <w:szCs w:val="24"/>
              </w:rPr>
              <w:t>倍以上，并同时提高加工质量，</w:t>
            </w:r>
          </w:p>
          <w:p w:rsidR="004D2BAD" w:rsidRPr="00870A0F" w:rsidRDefault="004D2BAD" w:rsidP="005C066C">
            <w:pPr>
              <w:widowControl/>
              <w:adjustRightInd w:val="0"/>
              <w:spacing w:line="240" w:lineRule="auto"/>
              <w:rPr>
                <w:rFonts w:eastAsiaTheme="minorEastAsia"/>
                <w:sz w:val="24"/>
                <w:szCs w:val="24"/>
              </w:rPr>
            </w:pPr>
          </w:p>
          <w:p w:rsidR="004D2BAD" w:rsidRPr="00870A0F" w:rsidRDefault="004D2BAD" w:rsidP="005C066C">
            <w:pPr>
              <w:widowControl/>
              <w:numPr>
                <w:ilvl w:val="0"/>
                <w:numId w:val="20"/>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术的成熟程度，适用范围：</w:t>
            </w:r>
          </w:p>
          <w:p w:rsidR="004D2BAD" w:rsidRPr="00870A0F" w:rsidRDefault="004D2BAD" w:rsidP="005C066C">
            <w:pPr>
              <w:widowControl/>
              <w:adjustRightInd w:val="0"/>
              <w:spacing w:line="240" w:lineRule="auto"/>
              <w:ind w:firstLineChars="50" w:firstLine="120"/>
              <w:rPr>
                <w:rFonts w:eastAsiaTheme="minorEastAsia"/>
                <w:sz w:val="24"/>
                <w:szCs w:val="24"/>
              </w:rPr>
            </w:pPr>
            <w:r w:rsidRPr="00870A0F">
              <w:rPr>
                <w:rFonts w:eastAsiaTheme="minorEastAsia" w:hAnsiTheme="minorEastAsia"/>
                <w:sz w:val="24"/>
                <w:szCs w:val="24"/>
              </w:rPr>
              <w:t>机械行业零件加工业，工具生产制造业。</w:t>
            </w:r>
          </w:p>
          <w:p w:rsidR="004D2BAD" w:rsidRPr="00870A0F" w:rsidRDefault="004D2BAD" w:rsidP="005C066C">
            <w:pPr>
              <w:widowControl/>
              <w:numPr>
                <w:ilvl w:val="0"/>
                <w:numId w:val="20"/>
              </w:numPr>
              <w:autoSpaceDE/>
              <w:autoSpaceDN/>
              <w:adjustRightInd w:val="0"/>
              <w:spacing w:line="240" w:lineRule="auto"/>
              <w:ind w:left="0"/>
              <w:rPr>
                <w:rFonts w:eastAsiaTheme="minorEastAsia"/>
                <w:sz w:val="24"/>
                <w:szCs w:val="24"/>
              </w:rPr>
            </w:pPr>
            <w:r w:rsidRPr="00870A0F">
              <w:rPr>
                <w:rFonts w:eastAsiaTheme="minorEastAsia" w:hAnsiTheme="minorEastAsia"/>
                <w:sz w:val="24"/>
                <w:szCs w:val="24"/>
              </w:rPr>
              <w:t>应用情况及存在的问题：</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 xml:space="preserve"> </w:t>
            </w:r>
            <w:r w:rsidRPr="00870A0F">
              <w:rPr>
                <w:rFonts w:eastAsiaTheme="minorEastAsia" w:hAnsiTheme="minorEastAsia"/>
                <w:sz w:val="24"/>
                <w:szCs w:val="24"/>
              </w:rPr>
              <w:t>提高加工质量</w:t>
            </w:r>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课题来源</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国家各类科技计划</w:t>
            </w:r>
            <w:r w:rsidRPr="00870A0F">
              <w:rPr>
                <w:rFonts w:eastAsiaTheme="minorEastAsia"/>
                <w:sz w:val="24"/>
                <w:szCs w:val="24"/>
              </w:rPr>
              <w:t xml:space="preserve"> □</w:t>
            </w:r>
            <w:r w:rsidRPr="00870A0F">
              <w:rPr>
                <w:rFonts w:eastAsiaTheme="minorEastAsia" w:hAnsiTheme="minorEastAsia"/>
                <w:sz w:val="24"/>
                <w:szCs w:val="24"/>
              </w:rPr>
              <w:t>部门各类科技计划</w:t>
            </w:r>
            <w:r w:rsidRPr="00870A0F">
              <w:rPr>
                <w:rFonts w:eastAsiaTheme="minorEastAsia"/>
                <w:sz w:val="24"/>
                <w:szCs w:val="24"/>
              </w:rPr>
              <w:t>□</w:t>
            </w:r>
            <w:r w:rsidRPr="00870A0F">
              <w:rPr>
                <w:rFonts w:eastAsiaTheme="minorEastAsia" w:hAnsiTheme="minorEastAsia"/>
                <w:sz w:val="24"/>
                <w:szCs w:val="24"/>
              </w:rPr>
              <w:t>省各类科技计划</w:t>
            </w:r>
            <w:r w:rsidRPr="00870A0F">
              <w:rPr>
                <w:rFonts w:eastAsiaTheme="minorEastAsia"/>
                <w:sz w:val="24"/>
                <w:szCs w:val="24"/>
              </w:rPr>
              <w:t>□</w:t>
            </w:r>
            <w:r w:rsidRPr="00870A0F">
              <w:rPr>
                <w:rFonts w:eastAsiaTheme="minorEastAsia" w:hAnsiTheme="minorEastAsia"/>
                <w:sz w:val="24"/>
                <w:szCs w:val="24"/>
              </w:rPr>
              <w:t>市地各类科技计划</w:t>
            </w:r>
            <w:r w:rsidRPr="00870A0F">
              <w:rPr>
                <w:rFonts w:eastAsiaTheme="minorEastAsia"/>
                <w:sz w:val="24"/>
                <w:szCs w:val="24"/>
              </w:rPr>
              <w:t>■</w:t>
            </w:r>
            <w:r w:rsidRPr="00870A0F">
              <w:rPr>
                <w:rFonts w:eastAsiaTheme="minorEastAsia" w:hAnsiTheme="minorEastAsia"/>
                <w:sz w:val="24"/>
                <w:szCs w:val="24"/>
              </w:rPr>
              <w:t>单位自有计划及其他</w:t>
            </w:r>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研究形式（多选）</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独立研究</w:t>
            </w:r>
            <w:r w:rsidRPr="00870A0F">
              <w:rPr>
                <w:rFonts w:eastAsiaTheme="minorEastAsia"/>
                <w:sz w:val="24"/>
                <w:szCs w:val="24"/>
              </w:rPr>
              <w:t>□</w:t>
            </w:r>
            <w:r w:rsidRPr="00870A0F">
              <w:rPr>
                <w:rFonts w:eastAsiaTheme="minorEastAsia" w:hAnsiTheme="minorEastAsia"/>
                <w:sz w:val="24"/>
                <w:szCs w:val="24"/>
              </w:rPr>
              <w:t>与企业合作</w:t>
            </w:r>
            <w:r w:rsidRPr="00870A0F">
              <w:rPr>
                <w:rFonts w:eastAsiaTheme="minorEastAsia"/>
                <w:sz w:val="24"/>
                <w:szCs w:val="24"/>
              </w:rPr>
              <w:t>□</w:t>
            </w:r>
            <w:r w:rsidRPr="00870A0F">
              <w:rPr>
                <w:rFonts w:eastAsiaTheme="minorEastAsia" w:hAnsiTheme="minorEastAsia"/>
                <w:sz w:val="24"/>
                <w:szCs w:val="24"/>
              </w:rPr>
              <w:t>与院校或院所合作</w:t>
            </w:r>
            <w:r w:rsidRPr="00870A0F">
              <w:rPr>
                <w:rFonts w:eastAsiaTheme="minorEastAsia"/>
                <w:sz w:val="24"/>
                <w:szCs w:val="24"/>
              </w:rPr>
              <w:t>□</w:t>
            </w:r>
            <w:r w:rsidRPr="00870A0F">
              <w:rPr>
                <w:rFonts w:eastAsiaTheme="minorEastAsia" w:hAnsiTheme="minorEastAsia"/>
                <w:sz w:val="24"/>
                <w:szCs w:val="24"/>
              </w:rPr>
              <w:t>与国外合作</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w:t>
            </w:r>
            <w:r w:rsidRPr="00870A0F">
              <w:rPr>
                <w:rFonts w:eastAsiaTheme="minorEastAsia"/>
                <w:sz w:val="24"/>
                <w:szCs w:val="24"/>
              </w:rPr>
              <w:t>,</w:t>
            </w:r>
            <w:r w:rsidRPr="00870A0F">
              <w:rPr>
                <w:rFonts w:eastAsiaTheme="minorEastAsia" w:hAnsiTheme="minorEastAsia"/>
                <w:sz w:val="24"/>
                <w:szCs w:val="24"/>
              </w:rPr>
              <w:t>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gridAfter w:val="1"/>
          <w:wAfter w:w="27" w:type="dxa"/>
          <w:trHeight w:val="663"/>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成果转化方式</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股权融资</w:t>
            </w:r>
            <w:r w:rsidRPr="00870A0F">
              <w:rPr>
                <w:rFonts w:eastAsiaTheme="minorEastAsia"/>
                <w:sz w:val="24"/>
                <w:szCs w:val="24"/>
              </w:rPr>
              <w:t>□</w:t>
            </w:r>
            <w:r w:rsidRPr="00870A0F">
              <w:rPr>
                <w:rFonts w:eastAsiaTheme="minorEastAsia" w:hAnsiTheme="minorEastAsia"/>
                <w:sz w:val="24"/>
                <w:szCs w:val="24"/>
              </w:rPr>
              <w:t>债权融资</w:t>
            </w:r>
            <w:r w:rsidRPr="00870A0F">
              <w:rPr>
                <w:rFonts w:eastAsiaTheme="minorEastAsia"/>
                <w:sz w:val="24"/>
                <w:szCs w:val="24"/>
              </w:rPr>
              <w:t>□</w:t>
            </w:r>
            <w:r w:rsidRPr="00870A0F">
              <w:rPr>
                <w:rFonts w:eastAsiaTheme="minorEastAsia" w:hAnsiTheme="minorEastAsia"/>
                <w:sz w:val="24"/>
                <w:szCs w:val="24"/>
              </w:rPr>
              <w:t>技术转让</w:t>
            </w:r>
            <w:r w:rsidRPr="00870A0F">
              <w:rPr>
                <w:rFonts w:eastAsiaTheme="minorEastAsia"/>
                <w:sz w:val="24"/>
                <w:szCs w:val="24"/>
              </w:rPr>
              <w:t>□</w:t>
            </w:r>
            <w:r w:rsidRPr="00870A0F">
              <w:rPr>
                <w:rFonts w:eastAsiaTheme="minorEastAsia" w:hAnsiTheme="minorEastAsia"/>
                <w:sz w:val="24"/>
                <w:szCs w:val="24"/>
              </w:rPr>
              <w:t>技术授权</w:t>
            </w:r>
            <w:r w:rsidRPr="00870A0F">
              <w:rPr>
                <w:rFonts w:eastAsiaTheme="minorEastAsia"/>
                <w:sz w:val="24"/>
                <w:szCs w:val="24"/>
              </w:rPr>
              <w:t>■</w:t>
            </w:r>
            <w:r w:rsidRPr="00870A0F">
              <w:rPr>
                <w:rFonts w:eastAsiaTheme="minorEastAsia" w:hAnsiTheme="minorEastAsia"/>
                <w:sz w:val="24"/>
                <w:szCs w:val="24"/>
              </w:rPr>
              <w:t>技术服务</w:t>
            </w:r>
            <w:r w:rsidRPr="00870A0F">
              <w:rPr>
                <w:rFonts w:eastAsiaTheme="minorEastAsia"/>
                <w:sz w:val="24"/>
                <w:szCs w:val="24"/>
              </w:rPr>
              <w:t>□</w:t>
            </w:r>
            <w:r w:rsidRPr="00870A0F">
              <w:rPr>
                <w:rFonts w:eastAsiaTheme="minorEastAsia" w:hAnsiTheme="minorEastAsia"/>
                <w:sz w:val="24"/>
                <w:szCs w:val="24"/>
              </w:rPr>
              <w:t>已转化（受合约条件约束不能再次转化）</w:t>
            </w: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gridAfter w:val="1"/>
          <w:wAfter w:w="27" w:type="dxa"/>
          <w:trHeight w:val="865"/>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成果是否转化</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是</w:t>
            </w:r>
            <w:r w:rsidRPr="00870A0F">
              <w:rPr>
                <w:rFonts w:eastAsiaTheme="minorEastAsia"/>
                <w:sz w:val="24"/>
                <w:szCs w:val="24"/>
              </w:rPr>
              <w:t xml:space="preserve"> </w:t>
            </w:r>
            <w:r w:rsidRPr="00870A0F">
              <w:rPr>
                <w:rFonts w:eastAsiaTheme="minorEastAsia" w:hAnsiTheme="minorEastAsia"/>
                <w:sz w:val="24"/>
                <w:szCs w:val="24"/>
              </w:rPr>
              <w:t>成果转化对象</w:t>
            </w:r>
            <w:r w:rsidRPr="00870A0F">
              <w:rPr>
                <w:rFonts w:eastAsiaTheme="minorEastAsia"/>
                <w:sz w:val="24"/>
                <w:szCs w:val="24"/>
              </w:rPr>
              <w:t xml:space="preserve">                      </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否</w:t>
            </w:r>
            <w:r w:rsidRPr="00870A0F">
              <w:rPr>
                <w:rFonts w:eastAsiaTheme="minorEastAsia"/>
                <w:sz w:val="24"/>
                <w:szCs w:val="24"/>
              </w:rPr>
              <w:t xml:space="preserve"> </w:t>
            </w:r>
            <w:r w:rsidRPr="00870A0F">
              <w:rPr>
                <w:rFonts w:eastAsiaTheme="minorEastAsia" w:hAnsiTheme="minorEastAsia"/>
                <w:sz w:val="24"/>
                <w:szCs w:val="24"/>
              </w:rPr>
              <w:t>成果潜在转化对象</w:t>
            </w:r>
            <w:r w:rsidRPr="00870A0F">
              <w:rPr>
                <w:rFonts w:eastAsiaTheme="minorEastAsia"/>
                <w:sz w:val="24"/>
                <w:szCs w:val="24"/>
                <w:u w:val="single"/>
              </w:rPr>
              <w:t xml:space="preserve">  </w:t>
            </w:r>
            <w:r w:rsidRPr="00870A0F">
              <w:rPr>
                <w:rFonts w:eastAsiaTheme="minorEastAsia" w:hAnsiTheme="minorEastAsia"/>
                <w:sz w:val="24"/>
                <w:szCs w:val="24"/>
                <w:u w:val="single"/>
              </w:rPr>
              <w:t>合作成立公司</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gridAfter w:val="1"/>
          <w:wAfter w:w="27" w:type="dxa"/>
          <w:trHeight w:val="646"/>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成果的融资对象</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天使投资</w:t>
            </w:r>
            <w:r w:rsidRPr="00870A0F">
              <w:rPr>
                <w:rFonts w:eastAsiaTheme="minorEastAsia"/>
                <w:sz w:val="24"/>
                <w:szCs w:val="24"/>
              </w:rPr>
              <w:t>□</w:t>
            </w:r>
            <w:r w:rsidRPr="00870A0F">
              <w:rPr>
                <w:rFonts w:eastAsiaTheme="minorEastAsia" w:hAnsiTheme="minorEastAsia"/>
                <w:sz w:val="24"/>
                <w:szCs w:val="24"/>
              </w:rPr>
              <w:t>风险投资</w:t>
            </w:r>
            <w:r w:rsidRPr="00870A0F">
              <w:rPr>
                <w:rFonts w:eastAsiaTheme="minorEastAsia"/>
                <w:sz w:val="24"/>
                <w:szCs w:val="24"/>
              </w:rPr>
              <w:t>■</w:t>
            </w:r>
            <w:r w:rsidRPr="00870A0F">
              <w:rPr>
                <w:rFonts w:eastAsiaTheme="minorEastAsia" w:hAnsiTheme="minorEastAsia"/>
                <w:sz w:val="24"/>
                <w:szCs w:val="24"/>
              </w:rPr>
              <w:t>产业投资</w:t>
            </w:r>
            <w:r w:rsidRPr="00870A0F">
              <w:rPr>
                <w:rFonts w:eastAsiaTheme="minorEastAsia"/>
                <w:sz w:val="24"/>
                <w:szCs w:val="24"/>
              </w:rPr>
              <w:t>□</w:t>
            </w:r>
            <w:r w:rsidRPr="00870A0F">
              <w:rPr>
                <w:rFonts w:eastAsiaTheme="minorEastAsia" w:hAnsiTheme="minorEastAsia"/>
                <w:sz w:val="24"/>
                <w:szCs w:val="24"/>
              </w:rPr>
              <w:t>政府补贴</w:t>
            </w:r>
          </w:p>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sz w:val="24"/>
                <w:szCs w:val="24"/>
              </w:rPr>
              <w:t>□</w:t>
            </w:r>
            <w:r w:rsidRPr="00870A0F">
              <w:rPr>
                <w:rFonts w:eastAsiaTheme="minorEastAsia" w:hAnsiTheme="minorEastAsia"/>
                <w:sz w:val="24"/>
                <w:szCs w:val="24"/>
              </w:rPr>
              <w:t>其他，请注明</w:t>
            </w:r>
            <w:r w:rsidRPr="00870A0F">
              <w:rPr>
                <w:rFonts w:eastAsiaTheme="minorEastAsia"/>
                <w:sz w:val="24"/>
                <w:szCs w:val="24"/>
                <w:u w:val="single"/>
              </w:rPr>
              <w:t xml:space="preserve">                </w:t>
            </w:r>
            <w:r w:rsidRPr="00870A0F">
              <w:rPr>
                <w:rFonts w:eastAsiaTheme="minorEastAsia"/>
                <w:sz w:val="24"/>
                <w:szCs w:val="24"/>
              </w:rPr>
              <w:t xml:space="preserve">                   </w:t>
            </w:r>
          </w:p>
        </w:tc>
      </w:tr>
      <w:tr w:rsidR="004D2BAD" w:rsidRPr="00870A0F" w:rsidTr="005C066C">
        <w:trPr>
          <w:gridAfter w:val="1"/>
          <w:wAfter w:w="27" w:type="dxa"/>
          <w:trHeight w:val="865"/>
        </w:trPr>
        <w:tc>
          <w:tcPr>
            <w:tcW w:w="2235" w:type="dxa"/>
            <w:vAlign w:val="center"/>
          </w:tcPr>
          <w:p w:rsidR="004D2BAD" w:rsidRDefault="004D2BAD" w:rsidP="005C066C">
            <w:pPr>
              <w:widowControl/>
              <w:adjustRightInd w:val="0"/>
              <w:spacing w:line="240" w:lineRule="auto"/>
              <w:ind w:firstLine="0"/>
              <w:rPr>
                <w:rFonts w:eastAsiaTheme="minorEastAsia" w:hAnsiTheme="minorEastAsia"/>
                <w:bCs/>
                <w:color w:val="000000"/>
                <w:sz w:val="24"/>
                <w:szCs w:val="24"/>
              </w:rPr>
            </w:pPr>
            <w:r w:rsidRPr="00870A0F">
              <w:rPr>
                <w:rFonts w:eastAsiaTheme="minorEastAsia" w:hAnsiTheme="minorEastAsia"/>
                <w:bCs/>
                <w:color w:val="000000"/>
                <w:sz w:val="24"/>
                <w:szCs w:val="24"/>
              </w:rPr>
              <w:t>投资额</w:t>
            </w:r>
            <w:r w:rsidRPr="00870A0F">
              <w:rPr>
                <w:rFonts w:eastAsiaTheme="minorEastAsia"/>
                <w:bCs/>
                <w:color w:val="000000"/>
                <w:sz w:val="24"/>
                <w:szCs w:val="24"/>
              </w:rPr>
              <w:t>/</w:t>
            </w:r>
            <w:r w:rsidRPr="00870A0F">
              <w:rPr>
                <w:rFonts w:eastAsiaTheme="minorEastAsia" w:hAnsiTheme="minorEastAsia"/>
                <w:bCs/>
                <w:color w:val="000000"/>
                <w:sz w:val="24"/>
                <w:szCs w:val="24"/>
              </w:rPr>
              <w:t>预期</w:t>
            </w:r>
          </w:p>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t>经济效益</w:t>
            </w:r>
          </w:p>
        </w:tc>
        <w:tc>
          <w:tcPr>
            <w:tcW w:w="6804" w:type="dxa"/>
            <w:gridSpan w:val="4"/>
            <w:vAlign w:val="center"/>
          </w:tcPr>
          <w:p w:rsidR="004D2BAD" w:rsidRPr="00870A0F" w:rsidRDefault="004D2BAD" w:rsidP="005C066C">
            <w:pPr>
              <w:widowControl/>
              <w:adjustRightInd w:val="0"/>
              <w:spacing w:line="240" w:lineRule="auto"/>
              <w:rPr>
                <w:rFonts w:eastAsiaTheme="minorEastAsia"/>
                <w:sz w:val="24"/>
                <w:szCs w:val="24"/>
              </w:rPr>
            </w:pPr>
            <w:r w:rsidRPr="00870A0F">
              <w:rPr>
                <w:rFonts w:eastAsiaTheme="minorEastAsia" w:hAnsiTheme="minorEastAsia"/>
                <w:sz w:val="24"/>
                <w:szCs w:val="24"/>
              </w:rPr>
              <w:t>投资额</w:t>
            </w:r>
            <w:r w:rsidRPr="00870A0F">
              <w:rPr>
                <w:rFonts w:eastAsiaTheme="minorEastAsia"/>
                <w:sz w:val="24"/>
                <w:szCs w:val="24"/>
                <w:u w:val="single"/>
              </w:rPr>
              <w:t xml:space="preserve">   100 </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r w:rsidRPr="00870A0F">
              <w:rPr>
                <w:rFonts w:eastAsiaTheme="minorEastAsia" w:hAnsiTheme="minorEastAsia"/>
                <w:sz w:val="24"/>
                <w:szCs w:val="24"/>
              </w:rPr>
              <w:t>预期经济效益</w:t>
            </w:r>
            <w:r w:rsidRPr="00870A0F">
              <w:rPr>
                <w:rFonts w:eastAsiaTheme="minorEastAsia"/>
                <w:sz w:val="24"/>
                <w:szCs w:val="24"/>
                <w:u w:val="single"/>
              </w:rPr>
              <w:t xml:space="preserve">   700 </w:t>
            </w:r>
            <w:r w:rsidRPr="00870A0F">
              <w:rPr>
                <w:rFonts w:eastAsiaTheme="minorEastAsia" w:hAnsiTheme="minorEastAsia"/>
                <w:sz w:val="24"/>
                <w:szCs w:val="24"/>
                <w:u w:val="single"/>
              </w:rPr>
              <w:t>万元</w:t>
            </w:r>
            <w:r w:rsidRPr="00870A0F">
              <w:rPr>
                <w:rFonts w:eastAsiaTheme="minorEastAsia"/>
                <w:sz w:val="24"/>
                <w:szCs w:val="24"/>
                <w:u w:val="single"/>
              </w:rPr>
              <w:t xml:space="preserve">           </w:t>
            </w:r>
          </w:p>
        </w:tc>
      </w:tr>
      <w:tr w:rsidR="004D2BAD" w:rsidRPr="00870A0F" w:rsidTr="005C066C">
        <w:trPr>
          <w:gridAfter w:val="1"/>
          <w:wAfter w:w="27" w:type="dxa"/>
          <w:trHeight w:val="3434"/>
        </w:trPr>
        <w:tc>
          <w:tcPr>
            <w:tcW w:w="2235" w:type="dxa"/>
            <w:vAlign w:val="center"/>
          </w:tcPr>
          <w:p w:rsidR="004D2BAD" w:rsidRPr="00870A0F" w:rsidRDefault="004D2BAD" w:rsidP="005C066C">
            <w:pPr>
              <w:widowControl/>
              <w:adjustRightInd w:val="0"/>
              <w:spacing w:line="240" w:lineRule="auto"/>
              <w:ind w:firstLine="0"/>
              <w:rPr>
                <w:rFonts w:eastAsiaTheme="minorEastAsia"/>
                <w:bCs/>
                <w:color w:val="000000"/>
                <w:sz w:val="24"/>
                <w:szCs w:val="24"/>
              </w:rPr>
            </w:pPr>
            <w:r w:rsidRPr="00870A0F">
              <w:rPr>
                <w:rFonts w:eastAsiaTheme="minorEastAsia" w:hAnsiTheme="minorEastAsia"/>
                <w:bCs/>
                <w:color w:val="000000"/>
                <w:sz w:val="24"/>
                <w:szCs w:val="24"/>
              </w:rPr>
              <w:lastRenderedPageBreak/>
              <w:t>预期经济效益分析</w:t>
            </w:r>
          </w:p>
        </w:tc>
        <w:tc>
          <w:tcPr>
            <w:tcW w:w="6804" w:type="dxa"/>
            <w:gridSpan w:val="4"/>
            <w:vAlign w:val="center"/>
          </w:tcPr>
          <w:p w:rsidR="004D2BAD" w:rsidRPr="00870A0F" w:rsidRDefault="004D2BAD" w:rsidP="005C066C">
            <w:pPr>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典型的</w:t>
            </w:r>
            <w:r w:rsidRPr="00870A0F">
              <w:rPr>
                <w:rFonts w:eastAsiaTheme="minorEastAsia"/>
                <w:sz w:val="24"/>
                <w:szCs w:val="24"/>
              </w:rPr>
              <w:t>PVD</w:t>
            </w:r>
            <w:r w:rsidRPr="00870A0F">
              <w:rPr>
                <w:rFonts w:eastAsiaTheme="minorEastAsia" w:hAnsiTheme="minorEastAsia"/>
                <w:sz w:val="24"/>
                <w:szCs w:val="24"/>
              </w:rPr>
              <w:t>沉积方法，无三废排放，工作空间可大可小，湿度与温度无特殊要求。市场与效益</w:t>
            </w:r>
            <w:r w:rsidRPr="00870A0F">
              <w:rPr>
                <w:rFonts w:eastAsiaTheme="minorEastAsia"/>
                <w:sz w:val="24"/>
                <w:szCs w:val="24"/>
              </w:rPr>
              <w:t>:</w:t>
            </w:r>
            <w:r w:rsidRPr="00870A0F">
              <w:rPr>
                <w:rFonts w:eastAsiaTheme="minorEastAsia" w:hAnsiTheme="minorEastAsia"/>
                <w:sz w:val="24"/>
                <w:szCs w:val="24"/>
              </w:rPr>
              <w:t>被镀工具提高寿命</w:t>
            </w:r>
            <w:r w:rsidRPr="00870A0F">
              <w:rPr>
                <w:rFonts w:eastAsiaTheme="minorEastAsia"/>
                <w:sz w:val="24"/>
                <w:szCs w:val="24"/>
              </w:rPr>
              <w:t>3</w:t>
            </w:r>
            <w:r w:rsidRPr="00870A0F">
              <w:rPr>
                <w:rFonts w:eastAsiaTheme="minorEastAsia" w:hAnsiTheme="minorEastAsia"/>
                <w:sz w:val="24"/>
                <w:szCs w:val="24"/>
              </w:rPr>
              <w:t>倍，销售价格一般为未处理刀具的两倍。提高刀具寿命</w:t>
            </w:r>
            <w:r w:rsidRPr="00870A0F">
              <w:rPr>
                <w:rFonts w:eastAsiaTheme="minorEastAsia"/>
                <w:sz w:val="24"/>
                <w:szCs w:val="24"/>
              </w:rPr>
              <w:t>3</w:t>
            </w:r>
            <w:r w:rsidRPr="00870A0F">
              <w:rPr>
                <w:rFonts w:eastAsiaTheme="minorEastAsia" w:hAnsiTheme="minorEastAsia"/>
                <w:sz w:val="24"/>
                <w:szCs w:val="24"/>
              </w:rPr>
              <w:t>倍以上，并同时提高加工质量，</w:t>
            </w:r>
          </w:p>
          <w:p w:rsidR="004D2BAD" w:rsidRPr="00870A0F" w:rsidRDefault="004D2BAD" w:rsidP="005C066C">
            <w:pPr>
              <w:adjustRightInd w:val="0"/>
              <w:spacing w:line="240" w:lineRule="auto"/>
              <w:ind w:firstLineChars="200" w:firstLine="480"/>
              <w:rPr>
                <w:rFonts w:eastAsiaTheme="minorEastAsia"/>
                <w:sz w:val="24"/>
                <w:szCs w:val="24"/>
              </w:rPr>
            </w:pPr>
            <w:r w:rsidRPr="00870A0F">
              <w:rPr>
                <w:rFonts w:eastAsiaTheme="minorEastAsia" w:hAnsiTheme="minorEastAsia"/>
                <w:sz w:val="24"/>
                <w:szCs w:val="24"/>
              </w:rPr>
              <w:t>利用拥有的设备和技术不断为机械加工企业处理特殊工况下工作的刀具，并收到理想效果。</w:t>
            </w:r>
          </w:p>
          <w:p w:rsidR="004D2BAD" w:rsidRPr="00870A0F" w:rsidRDefault="004D2BAD" w:rsidP="005C066C">
            <w:pPr>
              <w:widowControl/>
              <w:adjustRightInd w:val="0"/>
              <w:spacing w:line="240" w:lineRule="auto"/>
              <w:rPr>
                <w:rFonts w:eastAsiaTheme="minorEastAsia"/>
                <w:sz w:val="24"/>
                <w:szCs w:val="24"/>
              </w:rPr>
            </w:pPr>
          </w:p>
        </w:tc>
      </w:tr>
      <w:tr w:rsidR="004D2BAD" w:rsidRPr="00870A0F" w:rsidTr="005C066C">
        <w:trPr>
          <w:trHeight w:val="699"/>
        </w:trPr>
        <w:tc>
          <w:tcPr>
            <w:tcW w:w="2235" w:type="dxa"/>
            <w:vMerge w:val="restart"/>
            <w:vAlign w:val="center"/>
          </w:tcPr>
          <w:p w:rsidR="004D2BAD" w:rsidRPr="00870A0F" w:rsidRDefault="004D2BAD" w:rsidP="005C066C">
            <w:pPr>
              <w:widowControl/>
              <w:adjustRightInd w:val="0"/>
              <w:spacing w:line="240" w:lineRule="auto"/>
              <w:ind w:firstLine="0"/>
              <w:rPr>
                <w:rFonts w:eastAsiaTheme="minorEastAsia"/>
                <w:bCs/>
                <w:sz w:val="24"/>
                <w:szCs w:val="24"/>
              </w:rPr>
            </w:pPr>
            <w:r w:rsidRPr="00870A0F">
              <w:rPr>
                <w:rFonts w:eastAsiaTheme="minorEastAsia" w:hAnsiTheme="minorEastAsia"/>
                <w:bCs/>
                <w:sz w:val="24"/>
                <w:szCs w:val="24"/>
              </w:rPr>
              <w:t>项目单位</w:t>
            </w: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单位名称</w:t>
            </w:r>
          </w:p>
        </w:tc>
        <w:tc>
          <w:tcPr>
            <w:tcW w:w="5272" w:type="dxa"/>
            <w:gridSpan w:val="4"/>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大连理工大学</w:t>
            </w:r>
          </w:p>
        </w:tc>
      </w:tr>
      <w:tr w:rsidR="004D2BAD" w:rsidRPr="00870A0F" w:rsidTr="005C066C">
        <w:trPr>
          <w:trHeight w:val="749"/>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单位地址</w:t>
            </w:r>
          </w:p>
        </w:tc>
        <w:tc>
          <w:tcPr>
            <w:tcW w:w="5272" w:type="dxa"/>
            <w:gridSpan w:val="4"/>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大连市甘井子区凌工路</w:t>
            </w:r>
            <w:r w:rsidRPr="00870A0F">
              <w:rPr>
                <w:rFonts w:eastAsiaTheme="minorEastAsia"/>
                <w:sz w:val="24"/>
                <w:szCs w:val="24"/>
              </w:rPr>
              <w:t>2</w:t>
            </w:r>
            <w:r w:rsidRPr="00870A0F">
              <w:rPr>
                <w:rFonts w:eastAsiaTheme="minorEastAsia" w:hAnsiTheme="minorEastAsia"/>
                <w:sz w:val="24"/>
                <w:szCs w:val="24"/>
              </w:rPr>
              <w:t>号</w:t>
            </w:r>
          </w:p>
        </w:tc>
      </w:tr>
      <w:tr w:rsidR="004D2BAD" w:rsidRPr="00870A0F" w:rsidTr="005C066C">
        <w:trPr>
          <w:trHeight w:val="669"/>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联系人</w:t>
            </w:r>
          </w:p>
        </w:tc>
        <w:tc>
          <w:tcPr>
            <w:tcW w:w="1555" w:type="dxa"/>
            <w:vAlign w:val="center"/>
          </w:tcPr>
          <w:p w:rsidR="004D2BAD" w:rsidRPr="004C5BBB" w:rsidRDefault="004D2BAD" w:rsidP="005C066C">
            <w:pPr>
              <w:widowControl/>
              <w:autoSpaceDE/>
              <w:autoSpaceDN/>
              <w:snapToGrid/>
              <w:spacing w:before="100" w:beforeAutospacing="1" w:after="100" w:afterAutospacing="1" w:line="240" w:lineRule="auto"/>
              <w:ind w:firstLine="0"/>
              <w:jc w:val="center"/>
              <w:rPr>
                <w:rFonts w:ascii="宋体" w:eastAsia="宋体" w:hAnsi="宋体" w:cs="宋体"/>
                <w:snapToGrid/>
                <w:sz w:val="24"/>
                <w:szCs w:val="24"/>
              </w:rPr>
            </w:pPr>
            <w:r w:rsidRPr="004C5BBB">
              <w:rPr>
                <w:rFonts w:ascii="宋体" w:eastAsia="宋体" w:hAnsi="宋体" w:cs="宋体" w:hint="eastAsia"/>
                <w:snapToGrid/>
                <w:color w:val="366092"/>
                <w:sz w:val="18"/>
                <w:szCs w:val="18"/>
              </w:rPr>
              <w:t>金瑞星</w:t>
            </w:r>
          </w:p>
          <w:p w:rsidR="004D2BAD" w:rsidRPr="00870A0F" w:rsidRDefault="004D2BAD" w:rsidP="005C066C">
            <w:pPr>
              <w:adjustRightInd w:val="0"/>
              <w:spacing w:line="240" w:lineRule="auto"/>
              <w:ind w:firstLine="0"/>
              <w:jc w:val="center"/>
              <w:rPr>
                <w:rFonts w:eastAsiaTheme="minorEastAsia"/>
                <w:sz w:val="24"/>
                <w:szCs w:val="24"/>
              </w:rPr>
            </w:pPr>
            <w:r>
              <w:rPr>
                <w:rFonts w:hint="eastAsia"/>
                <w:color w:val="366092"/>
                <w:sz w:val="18"/>
                <w:szCs w:val="18"/>
              </w:rPr>
              <w:t>科员</w:t>
            </w:r>
          </w:p>
        </w:tc>
        <w:tc>
          <w:tcPr>
            <w:tcW w:w="126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联系电话</w:t>
            </w:r>
          </w:p>
        </w:tc>
        <w:tc>
          <w:tcPr>
            <w:tcW w:w="2457" w:type="dxa"/>
            <w:gridSpan w:val="2"/>
            <w:vAlign w:val="center"/>
          </w:tcPr>
          <w:p w:rsidR="004D2BAD" w:rsidRPr="00870A0F" w:rsidRDefault="004D2BAD" w:rsidP="005C066C">
            <w:pPr>
              <w:adjustRightInd w:val="0"/>
              <w:spacing w:line="240" w:lineRule="auto"/>
              <w:ind w:firstLine="0"/>
              <w:jc w:val="center"/>
              <w:rPr>
                <w:rFonts w:eastAsiaTheme="minorEastAsia"/>
                <w:sz w:val="24"/>
                <w:szCs w:val="24"/>
              </w:rPr>
            </w:pPr>
            <w:r>
              <w:rPr>
                <w:rFonts w:ascii="仿宋_GB2312" w:eastAsia="仿宋_GB2312" w:hint="eastAsia"/>
                <w:color w:val="555555"/>
                <w:sz w:val="30"/>
                <w:szCs w:val="30"/>
              </w:rPr>
              <w:t>13604110155</w:t>
            </w:r>
          </w:p>
        </w:tc>
      </w:tr>
      <w:tr w:rsidR="004D2BAD" w:rsidRPr="00870A0F" w:rsidTr="005C066C">
        <w:trPr>
          <w:trHeight w:val="731"/>
        </w:trPr>
        <w:tc>
          <w:tcPr>
            <w:tcW w:w="2235" w:type="dxa"/>
            <w:vMerge/>
            <w:vAlign w:val="center"/>
          </w:tcPr>
          <w:p w:rsidR="004D2BAD" w:rsidRPr="00870A0F" w:rsidRDefault="004D2BAD" w:rsidP="005C066C">
            <w:pPr>
              <w:widowControl/>
              <w:adjustRightInd w:val="0"/>
              <w:spacing w:line="240" w:lineRule="auto"/>
              <w:jc w:val="center"/>
              <w:rPr>
                <w:rFonts w:eastAsiaTheme="minorEastAsia"/>
                <w:bCs/>
                <w:sz w:val="24"/>
                <w:szCs w:val="24"/>
              </w:rPr>
            </w:pPr>
          </w:p>
        </w:tc>
        <w:tc>
          <w:tcPr>
            <w:tcW w:w="1559" w:type="dxa"/>
            <w:vAlign w:val="center"/>
          </w:tcPr>
          <w:p w:rsidR="004D2BAD" w:rsidRPr="00870A0F" w:rsidRDefault="004D2BAD" w:rsidP="005C066C">
            <w:pPr>
              <w:widowControl/>
              <w:adjustRightInd w:val="0"/>
              <w:spacing w:line="240" w:lineRule="auto"/>
              <w:ind w:firstLine="0"/>
              <w:jc w:val="center"/>
              <w:rPr>
                <w:rFonts w:eastAsiaTheme="minorEastAsia"/>
                <w:sz w:val="24"/>
                <w:szCs w:val="24"/>
              </w:rPr>
            </w:pPr>
            <w:proofErr w:type="gramStart"/>
            <w:r w:rsidRPr="00870A0F">
              <w:rPr>
                <w:rFonts w:eastAsiaTheme="minorEastAsia" w:hAnsiTheme="minorEastAsia"/>
                <w:sz w:val="24"/>
                <w:szCs w:val="24"/>
              </w:rPr>
              <w:t>邮</w:t>
            </w:r>
            <w:proofErr w:type="gramEnd"/>
            <w:r w:rsidRPr="00870A0F">
              <w:rPr>
                <w:rFonts w:eastAsiaTheme="minorEastAsia"/>
                <w:sz w:val="24"/>
                <w:szCs w:val="24"/>
              </w:rPr>
              <w:t xml:space="preserve">  </w:t>
            </w:r>
            <w:r w:rsidRPr="00870A0F">
              <w:rPr>
                <w:rFonts w:eastAsiaTheme="minorEastAsia" w:hAnsiTheme="minorEastAsia"/>
                <w:sz w:val="24"/>
                <w:szCs w:val="24"/>
              </w:rPr>
              <w:t>编</w:t>
            </w:r>
          </w:p>
        </w:tc>
        <w:tc>
          <w:tcPr>
            <w:tcW w:w="1555"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sz w:val="24"/>
                <w:szCs w:val="24"/>
              </w:rPr>
              <w:t>116024</w:t>
            </w:r>
          </w:p>
        </w:tc>
        <w:tc>
          <w:tcPr>
            <w:tcW w:w="1260" w:type="dxa"/>
            <w:vAlign w:val="center"/>
          </w:tcPr>
          <w:p w:rsidR="004D2BAD" w:rsidRPr="00870A0F" w:rsidRDefault="004D2BAD" w:rsidP="005C066C">
            <w:pPr>
              <w:adjustRightInd w:val="0"/>
              <w:spacing w:line="240" w:lineRule="auto"/>
              <w:ind w:firstLine="0"/>
              <w:jc w:val="center"/>
              <w:rPr>
                <w:rFonts w:eastAsiaTheme="minorEastAsia"/>
                <w:sz w:val="24"/>
                <w:szCs w:val="24"/>
              </w:rPr>
            </w:pPr>
            <w:r w:rsidRPr="00870A0F">
              <w:rPr>
                <w:rFonts w:eastAsiaTheme="minorEastAsia" w:hAnsiTheme="minorEastAsia"/>
                <w:sz w:val="24"/>
                <w:szCs w:val="24"/>
              </w:rPr>
              <w:t>固定</w:t>
            </w:r>
            <w:r w:rsidRPr="00870A0F">
              <w:rPr>
                <w:rFonts w:eastAsiaTheme="minorEastAsia" w:hAnsiTheme="minorEastAsia" w:hint="eastAsia"/>
                <w:sz w:val="24"/>
                <w:szCs w:val="24"/>
              </w:rPr>
              <w:t>电话</w:t>
            </w:r>
          </w:p>
        </w:tc>
        <w:tc>
          <w:tcPr>
            <w:tcW w:w="2457" w:type="dxa"/>
            <w:gridSpan w:val="2"/>
            <w:vAlign w:val="center"/>
          </w:tcPr>
          <w:p w:rsidR="004D2BAD" w:rsidRPr="004C5BBB" w:rsidRDefault="004D2BAD" w:rsidP="005C066C">
            <w:pPr>
              <w:widowControl/>
              <w:autoSpaceDE/>
              <w:autoSpaceDN/>
              <w:snapToGrid/>
              <w:spacing w:before="100" w:beforeAutospacing="1" w:after="100" w:afterAutospacing="1" w:line="240" w:lineRule="auto"/>
              <w:ind w:firstLine="0"/>
              <w:jc w:val="center"/>
              <w:rPr>
                <w:rFonts w:ascii="宋体" w:eastAsia="宋体" w:hAnsi="宋体" w:cs="宋体"/>
                <w:snapToGrid/>
                <w:sz w:val="24"/>
                <w:szCs w:val="24"/>
              </w:rPr>
            </w:pPr>
            <w:r w:rsidRPr="004C5BBB">
              <w:rPr>
                <w:rFonts w:eastAsia="宋体"/>
                <w:snapToGrid/>
                <w:color w:val="366092"/>
                <w:sz w:val="18"/>
                <w:szCs w:val="18"/>
              </w:rPr>
              <w:t>kjckfk@dlut.edu.cn</w:t>
            </w:r>
          </w:p>
          <w:p w:rsidR="004D2BAD" w:rsidRPr="00870A0F" w:rsidRDefault="004D2BAD" w:rsidP="005C066C">
            <w:pPr>
              <w:adjustRightInd w:val="0"/>
              <w:spacing w:line="240" w:lineRule="auto"/>
              <w:ind w:firstLine="0"/>
              <w:jc w:val="center"/>
              <w:rPr>
                <w:rFonts w:eastAsiaTheme="minorEastAsia"/>
                <w:sz w:val="24"/>
                <w:szCs w:val="24"/>
              </w:rPr>
            </w:pPr>
          </w:p>
        </w:tc>
      </w:tr>
    </w:tbl>
    <w:p w:rsidR="00762F5F" w:rsidRDefault="00762F5F" w:rsidP="008232F6">
      <w:pPr>
        <w:widowControl/>
        <w:ind w:firstLine="0"/>
      </w:pPr>
    </w:p>
    <w:sectPr w:rsidR="0076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ZShuSong-Z01S">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AC"/>
    <w:multiLevelType w:val="multilevel"/>
    <w:tmpl w:val="01FB30A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03759"/>
    <w:multiLevelType w:val="hybridMultilevel"/>
    <w:tmpl w:val="8D40633A"/>
    <w:lvl w:ilvl="0" w:tplc="9768FC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24CA9"/>
    <w:multiLevelType w:val="hybridMultilevel"/>
    <w:tmpl w:val="0B1EFFA2"/>
    <w:lvl w:ilvl="0" w:tplc="B6989C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E4C6E2D"/>
    <w:multiLevelType w:val="hybridMultilevel"/>
    <w:tmpl w:val="D52A22B6"/>
    <w:lvl w:ilvl="0" w:tplc="339EC4B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38673B6"/>
    <w:multiLevelType w:val="hybridMultilevel"/>
    <w:tmpl w:val="1F7A12DE"/>
    <w:lvl w:ilvl="0" w:tplc="EEB432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E4516"/>
    <w:multiLevelType w:val="multilevel"/>
    <w:tmpl w:val="241E4516"/>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6304B68"/>
    <w:multiLevelType w:val="hybridMultilevel"/>
    <w:tmpl w:val="216A3248"/>
    <w:lvl w:ilvl="0" w:tplc="5758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D6624B"/>
    <w:multiLevelType w:val="hybridMultilevel"/>
    <w:tmpl w:val="9BAC864C"/>
    <w:lvl w:ilvl="0" w:tplc="3192019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564035"/>
    <w:multiLevelType w:val="hybridMultilevel"/>
    <w:tmpl w:val="86723498"/>
    <w:lvl w:ilvl="0" w:tplc="66AEA0C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2372A8A"/>
    <w:multiLevelType w:val="hybridMultilevel"/>
    <w:tmpl w:val="A3FEE1E6"/>
    <w:lvl w:ilvl="0" w:tplc="DBE446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A06A8"/>
    <w:multiLevelType w:val="hybridMultilevel"/>
    <w:tmpl w:val="EDEAD90E"/>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6F128A"/>
    <w:multiLevelType w:val="hybridMultilevel"/>
    <w:tmpl w:val="CFD48B80"/>
    <w:lvl w:ilvl="0" w:tplc="C6AAE7F6">
      <w:start w:val="1"/>
      <w:numFmt w:val="lowerLetter"/>
      <w:lvlText w:val="%1)"/>
      <w:lvlJc w:val="left"/>
      <w:pPr>
        <w:ind w:left="420" w:hanging="420"/>
      </w:pPr>
      <w:rPr>
        <w:rFonts w:ascii="宋体" w:eastAsia="宋体" w:hAnsi="宋体"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2B1CBD"/>
    <w:multiLevelType w:val="multilevel"/>
    <w:tmpl w:val="3B2B1CBD"/>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FE16C5F"/>
    <w:multiLevelType w:val="hybridMultilevel"/>
    <w:tmpl w:val="737E1336"/>
    <w:lvl w:ilvl="0" w:tplc="6EC03AD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9F2963"/>
    <w:multiLevelType w:val="singleLevel"/>
    <w:tmpl w:val="559F2963"/>
    <w:lvl w:ilvl="0">
      <w:start w:val="1"/>
      <w:numFmt w:val="decimal"/>
      <w:suff w:val="nothing"/>
      <w:lvlText w:val="%1."/>
      <w:lvlJc w:val="left"/>
      <w:pPr>
        <w:ind w:left="0" w:firstLine="0"/>
      </w:pPr>
    </w:lvl>
  </w:abstractNum>
  <w:abstractNum w:abstractNumId="15">
    <w:nsid w:val="559F52C1"/>
    <w:multiLevelType w:val="singleLevel"/>
    <w:tmpl w:val="559F52C1"/>
    <w:lvl w:ilvl="0">
      <w:start w:val="1"/>
      <w:numFmt w:val="decimal"/>
      <w:suff w:val="nothing"/>
      <w:lvlText w:val="%1、"/>
      <w:lvlJc w:val="left"/>
      <w:pPr>
        <w:ind w:left="0" w:firstLine="0"/>
      </w:pPr>
    </w:lvl>
  </w:abstractNum>
  <w:abstractNum w:abstractNumId="16">
    <w:nsid w:val="5816B941"/>
    <w:multiLevelType w:val="singleLevel"/>
    <w:tmpl w:val="5816B941"/>
    <w:lvl w:ilvl="0">
      <w:start w:val="1"/>
      <w:numFmt w:val="decimal"/>
      <w:suff w:val="nothing"/>
      <w:lvlText w:val="%1）"/>
      <w:lvlJc w:val="left"/>
    </w:lvl>
  </w:abstractNum>
  <w:abstractNum w:abstractNumId="17">
    <w:nsid w:val="581C57A3"/>
    <w:multiLevelType w:val="singleLevel"/>
    <w:tmpl w:val="581C57A3"/>
    <w:lvl w:ilvl="0">
      <w:start w:val="1"/>
      <w:numFmt w:val="decimal"/>
      <w:suff w:val="nothing"/>
      <w:lvlText w:val="%1."/>
      <w:lvlJc w:val="left"/>
    </w:lvl>
  </w:abstractNum>
  <w:abstractNum w:abstractNumId="18">
    <w:nsid w:val="60C362FA"/>
    <w:multiLevelType w:val="hybridMultilevel"/>
    <w:tmpl w:val="121C4426"/>
    <w:lvl w:ilvl="0" w:tplc="00CAB9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BE71F7"/>
    <w:multiLevelType w:val="hybridMultilevel"/>
    <w:tmpl w:val="08FCE6A0"/>
    <w:lvl w:ilvl="0" w:tplc="91F01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F51E43"/>
    <w:multiLevelType w:val="multilevel"/>
    <w:tmpl w:val="78F51E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7AD222C7"/>
    <w:multiLevelType w:val="multilevel"/>
    <w:tmpl w:val="7AD222C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527481"/>
    <w:multiLevelType w:val="multilevel"/>
    <w:tmpl w:val="7D5274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21"/>
  </w:num>
  <w:num w:numId="3">
    <w:abstractNumId w:val="22"/>
  </w:num>
  <w:num w:numId="4">
    <w:abstractNumId w:val="5"/>
  </w:num>
  <w:num w:numId="5">
    <w:abstractNumId w:val="12"/>
  </w:num>
  <w:num w:numId="6">
    <w:abstractNumId w:val="17"/>
  </w:num>
  <w:num w:numId="7">
    <w:abstractNumId w:val="19"/>
  </w:num>
  <w:num w:numId="8">
    <w:abstractNumId w:val="6"/>
  </w:num>
  <w:num w:numId="9">
    <w:abstractNumId w:val="11"/>
  </w:num>
  <w:num w:numId="10">
    <w:abstractNumId w:val="16"/>
  </w:num>
  <w:num w:numId="11">
    <w:abstractNumId w:val="2"/>
  </w:num>
  <w:num w:numId="12">
    <w:abstractNumId w:val="3"/>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9"/>
  </w:num>
  <w:num w:numId="17">
    <w:abstractNumId w:val="4"/>
  </w:num>
  <w:num w:numId="18">
    <w:abstractNumId w:val="8"/>
  </w:num>
  <w:num w:numId="19">
    <w:abstractNumId w:val="18"/>
  </w:num>
  <w:num w:numId="20">
    <w:abstractNumId w:val="1"/>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2B"/>
    <w:rsid w:val="002C3BD6"/>
    <w:rsid w:val="002D412B"/>
    <w:rsid w:val="004D2BAD"/>
    <w:rsid w:val="00762F5F"/>
    <w:rsid w:val="0082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A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paragraph" w:styleId="1">
    <w:name w:val="heading 1"/>
    <w:basedOn w:val="a"/>
    <w:next w:val="a"/>
    <w:link w:val="1Char"/>
    <w:qFormat/>
    <w:rsid w:val="004D2BA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D2BAD"/>
    <w:pPr>
      <w:keepNext/>
      <w:keepLines/>
      <w:autoSpaceDE/>
      <w:autoSpaceDN/>
      <w:snapToGrid/>
      <w:spacing w:before="260" w:after="260" w:line="416" w:lineRule="auto"/>
      <w:ind w:firstLine="0"/>
      <w:outlineLvl w:val="1"/>
    </w:pPr>
    <w:rPr>
      <w:rFonts w:ascii="Arial" w:eastAsia="黑体" w:hAnsi="Arial"/>
      <w:b/>
      <w:bCs/>
      <w:snapToGrid/>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2BAD"/>
    <w:rPr>
      <w:rFonts w:ascii="Times New Roman" w:eastAsia="方正仿宋_GBK" w:hAnsi="Times New Roman" w:cs="Times New Roman"/>
      <w:b/>
      <w:bCs/>
      <w:snapToGrid w:val="0"/>
      <w:kern w:val="44"/>
      <w:sz w:val="44"/>
      <w:szCs w:val="44"/>
    </w:rPr>
  </w:style>
  <w:style w:type="character" w:customStyle="1" w:styleId="2Char">
    <w:name w:val="标题 2 Char"/>
    <w:basedOn w:val="a0"/>
    <w:link w:val="2"/>
    <w:rsid w:val="004D2BAD"/>
    <w:rPr>
      <w:rFonts w:ascii="Arial" w:eastAsia="黑体" w:hAnsi="Arial" w:cs="Times New Roman"/>
      <w:b/>
      <w:bCs/>
      <w:sz w:val="32"/>
      <w:szCs w:val="32"/>
    </w:rPr>
  </w:style>
  <w:style w:type="paragraph" w:styleId="a3">
    <w:name w:val="header"/>
    <w:basedOn w:val="a"/>
    <w:link w:val="Char"/>
    <w:unhideWhenUsed/>
    <w:rsid w:val="004D2BA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D2BAD"/>
    <w:rPr>
      <w:rFonts w:ascii="Times New Roman" w:eastAsia="方正仿宋_GBK" w:hAnsi="Times New Roman" w:cs="Times New Roman"/>
      <w:snapToGrid w:val="0"/>
      <w:kern w:val="0"/>
      <w:sz w:val="18"/>
      <w:szCs w:val="18"/>
    </w:rPr>
  </w:style>
  <w:style w:type="paragraph" w:styleId="a4">
    <w:name w:val="footer"/>
    <w:basedOn w:val="a"/>
    <w:link w:val="Char0"/>
    <w:uiPriority w:val="99"/>
    <w:unhideWhenUsed/>
    <w:rsid w:val="004D2BAD"/>
    <w:pPr>
      <w:tabs>
        <w:tab w:val="center" w:pos="4153"/>
        <w:tab w:val="right" w:pos="8306"/>
      </w:tabs>
      <w:jc w:val="left"/>
    </w:pPr>
    <w:rPr>
      <w:sz w:val="18"/>
      <w:szCs w:val="18"/>
    </w:rPr>
  </w:style>
  <w:style w:type="character" w:customStyle="1" w:styleId="Char0">
    <w:name w:val="页脚 Char"/>
    <w:basedOn w:val="a0"/>
    <w:link w:val="a4"/>
    <w:uiPriority w:val="99"/>
    <w:rsid w:val="004D2BAD"/>
    <w:rPr>
      <w:rFonts w:ascii="Times New Roman" w:eastAsia="方正仿宋_GBK" w:hAnsi="Times New Roman" w:cs="Times New Roman"/>
      <w:snapToGrid w:val="0"/>
      <w:kern w:val="0"/>
      <w:sz w:val="18"/>
      <w:szCs w:val="18"/>
    </w:rPr>
  </w:style>
  <w:style w:type="paragraph" w:customStyle="1" w:styleId="TOC1">
    <w:name w:val="TOC 标题1"/>
    <w:basedOn w:val="1"/>
    <w:next w:val="a"/>
    <w:rsid w:val="004D2BAD"/>
    <w:pPr>
      <w:keepNext w:val="0"/>
      <w:keepLines w:val="0"/>
      <w:widowControl/>
      <w:spacing w:before="480" w:after="0" w:line="276" w:lineRule="auto"/>
      <w:jc w:val="left"/>
      <w:outlineLvl w:val="9"/>
    </w:pPr>
    <w:rPr>
      <w:rFonts w:ascii="Cambria" w:eastAsia="宋体" w:hAnsi="Cambria"/>
      <w:b w:val="0"/>
      <w:color w:val="365F91"/>
      <w:kern w:val="0"/>
      <w:sz w:val="28"/>
      <w:szCs w:val="28"/>
    </w:rPr>
  </w:style>
  <w:style w:type="paragraph" w:styleId="20">
    <w:name w:val="toc 2"/>
    <w:basedOn w:val="a"/>
    <w:next w:val="a"/>
    <w:uiPriority w:val="39"/>
    <w:qFormat/>
    <w:rsid w:val="004D2BAD"/>
    <w:pPr>
      <w:tabs>
        <w:tab w:val="right" w:leader="dot" w:pos="8296"/>
      </w:tabs>
      <w:autoSpaceDE/>
      <w:autoSpaceDN/>
      <w:snapToGrid/>
      <w:spacing w:line="580" w:lineRule="exact"/>
      <w:ind w:leftChars="200" w:left="420" w:firstLine="0"/>
    </w:pPr>
    <w:rPr>
      <w:rFonts w:ascii="Calibri" w:eastAsia="宋体" w:hAnsi="Calibri"/>
      <w:snapToGrid/>
      <w:kern w:val="2"/>
      <w:sz w:val="21"/>
      <w:szCs w:val="22"/>
    </w:rPr>
  </w:style>
  <w:style w:type="character" w:customStyle="1" w:styleId="Char1">
    <w:name w:val="正文文本 Char"/>
    <w:link w:val="a5"/>
    <w:uiPriority w:val="99"/>
    <w:rsid w:val="004D2BAD"/>
    <w:rPr>
      <w:szCs w:val="24"/>
    </w:rPr>
  </w:style>
  <w:style w:type="character" w:customStyle="1" w:styleId="apple-converted-space">
    <w:name w:val="apple-converted-space"/>
    <w:rsid w:val="004D2BAD"/>
  </w:style>
  <w:style w:type="character" w:customStyle="1" w:styleId="fcgray">
    <w:name w:val="fcgray"/>
    <w:basedOn w:val="a0"/>
    <w:rsid w:val="004D2BAD"/>
  </w:style>
  <w:style w:type="character" w:customStyle="1" w:styleId="HTMLChar">
    <w:name w:val="HTML 预设格式 Char"/>
    <w:link w:val="HTML"/>
    <w:rsid w:val="004D2BAD"/>
    <w:rPr>
      <w:rFonts w:ascii="宋体" w:hAnsi="宋体" w:cs="宋体"/>
      <w:sz w:val="24"/>
      <w:szCs w:val="24"/>
    </w:rPr>
  </w:style>
  <w:style w:type="character" w:customStyle="1" w:styleId="A14">
    <w:name w:val="A14"/>
    <w:rsid w:val="004D2BAD"/>
    <w:rPr>
      <w:rFonts w:cs="FZShuSong-Z01S"/>
      <w:color w:val="221E1F"/>
      <w:sz w:val="14"/>
      <w:szCs w:val="14"/>
    </w:rPr>
  </w:style>
  <w:style w:type="character" w:styleId="a6">
    <w:name w:val="Strong"/>
    <w:qFormat/>
    <w:rsid w:val="004D2BAD"/>
    <w:rPr>
      <w:b/>
      <w:bCs/>
    </w:rPr>
  </w:style>
  <w:style w:type="character" w:customStyle="1" w:styleId="Char2">
    <w:name w:val="正文文本缩进 Char"/>
    <w:link w:val="a7"/>
    <w:uiPriority w:val="99"/>
    <w:rsid w:val="004D2BAD"/>
    <w:rPr>
      <w:szCs w:val="24"/>
    </w:rPr>
  </w:style>
  <w:style w:type="character" w:styleId="a8">
    <w:name w:val="Hyperlink"/>
    <w:uiPriority w:val="99"/>
    <w:rsid w:val="004D2BAD"/>
    <w:rPr>
      <w:color w:val="0000FF"/>
      <w:u w:val="single"/>
    </w:rPr>
  </w:style>
  <w:style w:type="character" w:styleId="a9">
    <w:name w:val="page number"/>
    <w:basedOn w:val="a0"/>
    <w:rsid w:val="004D2BAD"/>
  </w:style>
  <w:style w:type="character" w:customStyle="1" w:styleId="22Char">
    <w:name w:val="样式 样式 首行缩进:  2 字符 + 首行缩进:  2 字符 Char"/>
    <w:link w:val="22"/>
    <w:rsid w:val="004D2BAD"/>
    <w:rPr>
      <w:rFonts w:cs="宋体"/>
      <w:sz w:val="24"/>
      <w:szCs w:val="24"/>
    </w:rPr>
  </w:style>
  <w:style w:type="character" w:customStyle="1" w:styleId="Char3">
    <w:name w:val="批注框文本 Char"/>
    <w:link w:val="aa"/>
    <w:rsid w:val="004D2BAD"/>
    <w:rPr>
      <w:rFonts w:eastAsia="方正仿宋_GBK"/>
      <w:sz w:val="18"/>
      <w:szCs w:val="18"/>
    </w:rPr>
  </w:style>
  <w:style w:type="paragraph" w:customStyle="1" w:styleId="10">
    <w:name w:val="标题1"/>
    <w:basedOn w:val="a"/>
    <w:next w:val="a"/>
    <w:rsid w:val="004D2BAD"/>
    <w:pPr>
      <w:tabs>
        <w:tab w:val="left" w:pos="9193"/>
        <w:tab w:val="left" w:pos="9827"/>
      </w:tabs>
      <w:spacing w:line="700" w:lineRule="atLeast"/>
      <w:ind w:firstLine="0"/>
      <w:jc w:val="center"/>
    </w:pPr>
    <w:rPr>
      <w:rFonts w:eastAsia="方正小标宋_GBK"/>
      <w:sz w:val="44"/>
    </w:rPr>
  </w:style>
  <w:style w:type="paragraph" w:styleId="a5">
    <w:name w:val="Body Text"/>
    <w:basedOn w:val="a"/>
    <w:link w:val="Char1"/>
    <w:uiPriority w:val="99"/>
    <w:rsid w:val="004D2BAD"/>
    <w:pPr>
      <w:autoSpaceDE/>
      <w:autoSpaceDN/>
      <w:snapToGrid/>
      <w:spacing w:after="120" w:line="240" w:lineRule="auto"/>
      <w:ind w:firstLine="0"/>
    </w:pPr>
    <w:rPr>
      <w:rFonts w:asciiTheme="minorHAnsi" w:eastAsiaTheme="minorEastAsia" w:hAnsiTheme="minorHAnsi" w:cstheme="minorBidi"/>
      <w:snapToGrid/>
      <w:kern w:val="2"/>
      <w:sz w:val="21"/>
      <w:szCs w:val="24"/>
    </w:rPr>
  </w:style>
  <w:style w:type="character" w:customStyle="1" w:styleId="Char10">
    <w:name w:val="正文文本 Char1"/>
    <w:basedOn w:val="a0"/>
    <w:uiPriority w:val="99"/>
    <w:semiHidden/>
    <w:rsid w:val="004D2BAD"/>
    <w:rPr>
      <w:rFonts w:ascii="Times New Roman" w:eastAsia="方正仿宋_GBK" w:hAnsi="Times New Roman" w:cs="Times New Roman"/>
      <w:snapToGrid w:val="0"/>
      <w:kern w:val="0"/>
      <w:sz w:val="32"/>
      <w:szCs w:val="20"/>
    </w:rPr>
  </w:style>
  <w:style w:type="paragraph" w:styleId="aa">
    <w:name w:val="Balloon Text"/>
    <w:basedOn w:val="a"/>
    <w:link w:val="Char3"/>
    <w:rsid w:val="004D2BAD"/>
    <w:rPr>
      <w:rFonts w:asciiTheme="minorHAnsi" w:hAnsiTheme="minorHAnsi" w:cstheme="minorBidi"/>
      <w:snapToGrid/>
      <w:kern w:val="2"/>
      <w:sz w:val="18"/>
      <w:szCs w:val="18"/>
    </w:rPr>
  </w:style>
  <w:style w:type="character" w:customStyle="1" w:styleId="Char11">
    <w:name w:val="批注框文本 Char1"/>
    <w:basedOn w:val="a0"/>
    <w:uiPriority w:val="99"/>
    <w:semiHidden/>
    <w:rsid w:val="004D2BAD"/>
    <w:rPr>
      <w:rFonts w:ascii="Times New Roman" w:eastAsia="方正仿宋_GBK" w:hAnsi="Times New Roman" w:cs="Times New Roman"/>
      <w:snapToGrid w:val="0"/>
      <w:kern w:val="0"/>
      <w:sz w:val="18"/>
      <w:szCs w:val="18"/>
    </w:rPr>
  </w:style>
  <w:style w:type="paragraph" w:customStyle="1" w:styleId="ab">
    <w:name w:val="红线"/>
    <w:basedOn w:val="1"/>
    <w:rsid w:val="004D2BAD"/>
    <w:pPr>
      <w:keepNext w:val="0"/>
      <w:keepLines w:val="0"/>
      <w:adjustRightInd w:val="0"/>
      <w:spacing w:before="0" w:after="851" w:line="227" w:lineRule="atLeast"/>
      <w:ind w:right="-142"/>
      <w:jc w:val="center"/>
      <w:outlineLvl w:val="9"/>
    </w:pPr>
    <w:rPr>
      <w:rFonts w:ascii="宋体" w:eastAsia="宋体" w:hAnsi="宋体"/>
      <w:b w:val="0"/>
      <w:bCs w:val="0"/>
      <w:kern w:val="0"/>
      <w:sz w:val="10"/>
      <w:szCs w:val="28"/>
    </w:rPr>
  </w:style>
  <w:style w:type="paragraph" w:styleId="a7">
    <w:name w:val="Body Text Indent"/>
    <w:basedOn w:val="a"/>
    <w:link w:val="Char2"/>
    <w:uiPriority w:val="99"/>
    <w:rsid w:val="004D2BAD"/>
    <w:pPr>
      <w:autoSpaceDE/>
      <w:autoSpaceDN/>
      <w:snapToGrid/>
      <w:spacing w:after="120" w:line="240" w:lineRule="auto"/>
      <w:ind w:leftChars="200" w:left="420" w:firstLine="0"/>
    </w:pPr>
    <w:rPr>
      <w:rFonts w:asciiTheme="minorHAnsi" w:eastAsiaTheme="minorEastAsia" w:hAnsiTheme="minorHAnsi" w:cstheme="minorBidi"/>
      <w:snapToGrid/>
      <w:kern w:val="2"/>
      <w:sz w:val="21"/>
      <w:szCs w:val="24"/>
    </w:rPr>
  </w:style>
  <w:style w:type="character" w:customStyle="1" w:styleId="Char12">
    <w:name w:val="正文文本缩进 Char1"/>
    <w:basedOn w:val="a0"/>
    <w:uiPriority w:val="99"/>
    <w:semiHidden/>
    <w:rsid w:val="004D2BAD"/>
    <w:rPr>
      <w:rFonts w:ascii="Times New Roman" w:eastAsia="方正仿宋_GBK" w:hAnsi="Times New Roman" w:cs="Times New Roman"/>
      <w:snapToGrid w:val="0"/>
      <w:kern w:val="0"/>
      <w:sz w:val="32"/>
      <w:szCs w:val="20"/>
    </w:rPr>
  </w:style>
  <w:style w:type="paragraph" w:customStyle="1" w:styleId="ac">
    <w:name w:val="印数"/>
    <w:basedOn w:val="ad"/>
    <w:rsid w:val="004D2BAD"/>
    <w:pPr>
      <w:spacing w:line="400" w:lineRule="atLeast"/>
      <w:jc w:val="right"/>
    </w:pPr>
  </w:style>
  <w:style w:type="paragraph" w:styleId="ae">
    <w:name w:val="Normal Indent"/>
    <w:basedOn w:val="a"/>
    <w:next w:val="a"/>
    <w:rsid w:val="004D2BAD"/>
    <w:pPr>
      <w:adjustRightInd w:val="0"/>
      <w:snapToGrid/>
      <w:ind w:firstLine="0"/>
      <w:jc w:val="left"/>
    </w:pPr>
    <w:rPr>
      <w:spacing w:val="-25"/>
    </w:rPr>
  </w:style>
  <w:style w:type="paragraph" w:styleId="HTML">
    <w:name w:val="HTML Preformatted"/>
    <w:basedOn w:val="a"/>
    <w:link w:val="HTMLChar"/>
    <w:rsid w:val="004D2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ind w:firstLine="0"/>
      <w:jc w:val="left"/>
    </w:pPr>
    <w:rPr>
      <w:rFonts w:ascii="宋体" w:eastAsiaTheme="minorEastAsia" w:hAnsi="宋体" w:cs="宋体"/>
      <w:snapToGrid/>
      <w:kern w:val="2"/>
      <w:sz w:val="24"/>
      <w:szCs w:val="24"/>
    </w:rPr>
  </w:style>
  <w:style w:type="character" w:customStyle="1" w:styleId="HTMLChar1">
    <w:name w:val="HTML 预设格式 Char1"/>
    <w:basedOn w:val="a0"/>
    <w:uiPriority w:val="99"/>
    <w:semiHidden/>
    <w:rsid w:val="004D2BAD"/>
    <w:rPr>
      <w:rFonts w:ascii="Courier New" w:eastAsia="方正仿宋_GBK" w:hAnsi="Courier New" w:cs="Courier New"/>
      <w:snapToGrid w:val="0"/>
      <w:kern w:val="0"/>
      <w:sz w:val="20"/>
      <w:szCs w:val="20"/>
    </w:rPr>
  </w:style>
  <w:style w:type="paragraph" w:styleId="11">
    <w:name w:val="toc 1"/>
    <w:basedOn w:val="a"/>
    <w:next w:val="a"/>
    <w:uiPriority w:val="39"/>
    <w:rsid w:val="004D2BAD"/>
  </w:style>
  <w:style w:type="paragraph" w:customStyle="1" w:styleId="af">
    <w:name w:val="紧急程度"/>
    <w:basedOn w:val="af0"/>
    <w:rsid w:val="004D2BAD"/>
    <w:pPr>
      <w:wordWrap w:val="0"/>
      <w:overflowPunct w:val="0"/>
    </w:pPr>
    <w:rPr>
      <w:sz w:val="32"/>
    </w:rPr>
  </w:style>
  <w:style w:type="paragraph" w:customStyle="1" w:styleId="CharCharCharCharCharChar">
    <w:name w:val="Char Char Char Char Char Char"/>
    <w:basedOn w:val="a"/>
    <w:rsid w:val="004D2BAD"/>
    <w:pPr>
      <w:autoSpaceDE/>
      <w:autoSpaceDN/>
      <w:snapToGrid/>
      <w:spacing w:line="240" w:lineRule="auto"/>
      <w:ind w:firstLine="0"/>
    </w:pPr>
    <w:rPr>
      <w:rFonts w:eastAsia="仿宋_GB2312"/>
      <w:snapToGrid/>
      <w:kern w:val="40"/>
      <w:sz w:val="28"/>
      <w:szCs w:val="24"/>
    </w:rPr>
  </w:style>
  <w:style w:type="paragraph" w:customStyle="1" w:styleId="21">
    <w:name w:val="标题2"/>
    <w:basedOn w:val="a"/>
    <w:next w:val="a"/>
    <w:rsid w:val="004D2BAD"/>
    <w:pPr>
      <w:ind w:firstLine="0"/>
      <w:jc w:val="center"/>
    </w:pPr>
    <w:rPr>
      <w:rFonts w:eastAsia="方正楷体_GBK"/>
    </w:rPr>
  </w:style>
  <w:style w:type="paragraph" w:customStyle="1" w:styleId="af1">
    <w:name w:val="线型"/>
    <w:basedOn w:val="af2"/>
    <w:rsid w:val="004D2BAD"/>
    <w:pPr>
      <w:spacing w:line="240" w:lineRule="auto"/>
      <w:ind w:left="0" w:firstLine="0"/>
      <w:jc w:val="center"/>
    </w:pPr>
    <w:rPr>
      <w:sz w:val="21"/>
    </w:rPr>
  </w:style>
  <w:style w:type="paragraph" w:customStyle="1" w:styleId="af3">
    <w:name w:val="表头"/>
    <w:basedOn w:val="a"/>
    <w:rsid w:val="004D2BAD"/>
    <w:pPr>
      <w:widowControl/>
      <w:tabs>
        <w:tab w:val="left" w:pos="1620"/>
        <w:tab w:val="left" w:pos="1800"/>
        <w:tab w:val="left" w:pos="2520"/>
      </w:tabs>
      <w:autoSpaceDE/>
      <w:autoSpaceDN/>
      <w:adjustRightInd w:val="0"/>
      <w:snapToGrid/>
      <w:spacing w:line="360" w:lineRule="auto"/>
      <w:ind w:firstLineChars="200" w:firstLine="420"/>
      <w:jc w:val="center"/>
      <w:outlineLvl w:val="5"/>
    </w:pPr>
    <w:rPr>
      <w:rFonts w:eastAsia="宋体"/>
      <w:snapToGrid/>
      <w:sz w:val="21"/>
      <w:szCs w:val="28"/>
    </w:rPr>
  </w:style>
  <w:style w:type="paragraph" w:customStyle="1" w:styleId="Style1">
    <w:name w:val="_Style 1"/>
    <w:uiPriority w:val="1"/>
    <w:qFormat/>
    <w:rsid w:val="004D2BAD"/>
    <w:pPr>
      <w:adjustRightInd w:val="0"/>
      <w:snapToGrid w:val="0"/>
    </w:pPr>
    <w:rPr>
      <w:rFonts w:ascii="Tahoma" w:eastAsia="宋体" w:hAnsi="Tahoma" w:cs="Times New Roman"/>
      <w:kern w:val="0"/>
      <w:sz w:val="22"/>
    </w:rPr>
  </w:style>
  <w:style w:type="paragraph" w:customStyle="1" w:styleId="af4">
    <w:name w:val="附件栏"/>
    <w:basedOn w:val="a"/>
    <w:rsid w:val="004D2BAD"/>
  </w:style>
  <w:style w:type="paragraph" w:customStyle="1" w:styleId="ad">
    <w:name w:val="印发栏"/>
    <w:basedOn w:val="ae"/>
    <w:rsid w:val="004D2BAD"/>
    <w:pPr>
      <w:tabs>
        <w:tab w:val="right" w:pos="8465"/>
      </w:tabs>
      <w:spacing w:line="454" w:lineRule="atLeast"/>
      <w:ind w:left="357" w:right="357"/>
    </w:pPr>
    <w:rPr>
      <w:spacing w:val="0"/>
    </w:rPr>
  </w:style>
  <w:style w:type="paragraph" w:customStyle="1" w:styleId="af5">
    <w:name w:val="文头"/>
    <w:basedOn w:val="a"/>
    <w:rsid w:val="004D2BAD"/>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styleId="af6">
    <w:name w:val="List Paragraph"/>
    <w:basedOn w:val="a"/>
    <w:uiPriority w:val="34"/>
    <w:qFormat/>
    <w:rsid w:val="004D2BAD"/>
    <w:pPr>
      <w:widowControl/>
      <w:autoSpaceDE/>
      <w:autoSpaceDN/>
      <w:adjustRightInd w:val="0"/>
      <w:spacing w:after="200" w:line="240" w:lineRule="auto"/>
      <w:ind w:firstLineChars="200" w:firstLine="420"/>
      <w:jc w:val="left"/>
    </w:pPr>
    <w:rPr>
      <w:rFonts w:ascii="Tahoma" w:eastAsia="微软雅黑" w:hAnsi="Tahoma"/>
      <w:snapToGrid/>
      <w:sz w:val="22"/>
      <w:szCs w:val="22"/>
    </w:rPr>
  </w:style>
  <w:style w:type="paragraph" w:customStyle="1" w:styleId="Default">
    <w:name w:val="Default"/>
    <w:rsid w:val="004D2BAD"/>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标题3"/>
    <w:basedOn w:val="a"/>
    <w:next w:val="a"/>
    <w:rsid w:val="004D2BAD"/>
    <w:rPr>
      <w:rFonts w:eastAsia="方正黑体_GBK"/>
    </w:rPr>
  </w:style>
  <w:style w:type="paragraph" w:customStyle="1" w:styleId="12">
    <w:name w:val="列出段落1"/>
    <w:basedOn w:val="a"/>
    <w:uiPriority w:val="34"/>
    <w:qFormat/>
    <w:rsid w:val="004D2BAD"/>
    <w:pPr>
      <w:ind w:firstLineChars="200" w:firstLine="420"/>
    </w:pPr>
    <w:rPr>
      <w:rFonts w:ascii="Calibri" w:hAnsi="Calibri"/>
      <w:szCs w:val="22"/>
    </w:rPr>
  </w:style>
  <w:style w:type="paragraph" w:customStyle="1" w:styleId="af7">
    <w:name w:val="主题词"/>
    <w:basedOn w:val="a"/>
    <w:rsid w:val="004D2BAD"/>
    <w:pPr>
      <w:adjustRightInd w:val="0"/>
      <w:snapToGrid/>
      <w:spacing w:line="240" w:lineRule="atLeast"/>
      <w:ind w:firstLine="0"/>
      <w:jc w:val="left"/>
    </w:pPr>
    <w:rPr>
      <w:rFonts w:ascii="宋体" w:eastAsia="宋体"/>
      <w:b/>
    </w:rPr>
  </w:style>
  <w:style w:type="paragraph" w:customStyle="1" w:styleId="13">
    <w:name w:val="样式1"/>
    <w:basedOn w:val="a"/>
    <w:rsid w:val="004D2BAD"/>
  </w:style>
  <w:style w:type="paragraph" w:customStyle="1" w:styleId="af2">
    <w:name w:val="抄送栏"/>
    <w:basedOn w:val="a"/>
    <w:rsid w:val="004D2BAD"/>
    <w:pPr>
      <w:adjustRightInd w:val="0"/>
      <w:snapToGrid/>
      <w:spacing w:line="454" w:lineRule="atLeast"/>
      <w:ind w:left="1310" w:right="357" w:hanging="953"/>
    </w:pPr>
  </w:style>
  <w:style w:type="paragraph" w:customStyle="1" w:styleId="22">
    <w:name w:val="样式 样式 首行缩进:  2 字符 + 首行缩进:  2 字符"/>
    <w:basedOn w:val="a"/>
    <w:link w:val="22Char"/>
    <w:rsid w:val="004D2BAD"/>
    <w:pPr>
      <w:autoSpaceDE/>
      <w:autoSpaceDN/>
      <w:snapToGrid/>
      <w:spacing w:line="312" w:lineRule="auto"/>
      <w:ind w:firstLineChars="200" w:firstLine="200"/>
    </w:pPr>
    <w:rPr>
      <w:rFonts w:asciiTheme="minorHAnsi" w:eastAsiaTheme="minorEastAsia" w:hAnsiTheme="minorHAnsi" w:cs="宋体"/>
      <w:snapToGrid/>
      <w:kern w:val="2"/>
      <w:sz w:val="24"/>
      <w:szCs w:val="24"/>
    </w:rPr>
  </w:style>
  <w:style w:type="paragraph" w:customStyle="1" w:styleId="af0">
    <w:name w:val="密级"/>
    <w:basedOn w:val="a"/>
    <w:rsid w:val="004D2BAD"/>
    <w:pPr>
      <w:adjustRightInd w:val="0"/>
      <w:spacing w:line="440" w:lineRule="atLeast"/>
      <w:ind w:firstLine="0"/>
      <w:jc w:val="right"/>
    </w:pPr>
    <w:rPr>
      <w:rFonts w:ascii="黑体" w:eastAsia="黑体"/>
      <w:sz w:val="30"/>
    </w:rPr>
  </w:style>
  <w:style w:type="paragraph" w:styleId="af8">
    <w:name w:val="Title"/>
    <w:basedOn w:val="a"/>
    <w:next w:val="a"/>
    <w:link w:val="Char4"/>
    <w:uiPriority w:val="10"/>
    <w:qFormat/>
    <w:rsid w:val="004D2BAD"/>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4">
    <w:name w:val="标题 Char"/>
    <w:basedOn w:val="a0"/>
    <w:link w:val="af8"/>
    <w:uiPriority w:val="10"/>
    <w:rsid w:val="004D2BAD"/>
    <w:rPr>
      <w:rFonts w:ascii="Cambria" w:eastAsia="宋体" w:hAnsi="Cambria" w:cs="Times New Roman"/>
      <w:b/>
      <w:bCs/>
      <w:sz w:val="32"/>
      <w:szCs w:val="32"/>
    </w:rPr>
  </w:style>
  <w:style w:type="table" w:styleId="af9">
    <w:name w:val="Table Grid"/>
    <w:basedOn w:val="a1"/>
    <w:uiPriority w:val="39"/>
    <w:rsid w:val="004D2BAD"/>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4D2BAD"/>
    <w:pPr>
      <w:autoSpaceDE/>
      <w:autoSpaceDN/>
      <w:snapToGrid/>
      <w:spacing w:line="240" w:lineRule="auto"/>
      <w:ind w:firstLineChars="200" w:firstLine="420"/>
    </w:pPr>
    <w:rPr>
      <w:rFonts w:ascii="Calibri" w:eastAsia="宋体" w:hAnsi="Calibri"/>
      <w:snapToGrid/>
      <w:kern w:val="2"/>
      <w:sz w:val="21"/>
      <w:szCs w:val="22"/>
    </w:rPr>
  </w:style>
  <w:style w:type="character" w:customStyle="1" w:styleId="afa">
    <w:name w:val="标题 字符"/>
    <w:uiPriority w:val="10"/>
    <w:rsid w:val="004D2BAD"/>
    <w:rPr>
      <w:rFonts w:ascii="Calibri Light" w:eastAsia="宋体" w:hAnsi="Calibri Light" w:cs="Times New Roman"/>
      <w:b/>
      <w:bCs/>
      <w:sz w:val="32"/>
      <w:szCs w:val="32"/>
    </w:rPr>
  </w:style>
  <w:style w:type="paragraph" w:styleId="TOC">
    <w:name w:val="TOC Heading"/>
    <w:basedOn w:val="1"/>
    <w:next w:val="a"/>
    <w:uiPriority w:val="39"/>
    <w:unhideWhenUsed/>
    <w:qFormat/>
    <w:rsid w:val="004D2BAD"/>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p0">
    <w:name w:val="p0"/>
    <w:basedOn w:val="a"/>
    <w:rsid w:val="004D2BAD"/>
    <w:pPr>
      <w:widowControl/>
      <w:autoSpaceDE/>
      <w:autoSpaceDN/>
      <w:snapToGrid/>
      <w:spacing w:line="240" w:lineRule="auto"/>
      <w:ind w:firstLine="0"/>
    </w:pPr>
    <w:rPr>
      <w:rFonts w:eastAsia="宋体"/>
      <w:snapToGrid/>
      <w:sz w:val="21"/>
      <w:szCs w:val="21"/>
    </w:rPr>
  </w:style>
  <w:style w:type="character" w:customStyle="1" w:styleId="c61096title1">
    <w:name w:val="c61096_title1"/>
    <w:rsid w:val="004D2BAD"/>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2019-02-18T07:24:00Z</dcterms:created>
  <dcterms:modified xsi:type="dcterms:W3CDTF">2019-02-18T07:30:00Z</dcterms:modified>
</cp:coreProperties>
</file>