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BAD" w:rsidRPr="00870A0F" w:rsidRDefault="004D2BAD" w:rsidP="004D2BAD">
      <w:pPr>
        <w:widowControl/>
        <w:spacing w:after="156"/>
        <w:ind w:firstLine="0"/>
        <w:rPr>
          <w:rFonts w:eastAsiaTheme="minorEastAsia"/>
          <w:bCs/>
          <w:sz w:val="24"/>
          <w:szCs w:val="24"/>
        </w:rPr>
      </w:pPr>
      <w:r w:rsidRPr="00870A0F">
        <w:rPr>
          <w:rFonts w:eastAsiaTheme="minorEastAsia" w:hAnsiTheme="minorEastAsia"/>
          <w:sz w:val="24"/>
          <w:szCs w:val="24"/>
        </w:rPr>
        <w:t>【编号</w:t>
      </w:r>
      <w:r w:rsidRPr="00870A0F">
        <w:rPr>
          <w:rFonts w:eastAsiaTheme="minorEastAsia"/>
          <w:sz w:val="24"/>
          <w:szCs w:val="24"/>
        </w:rPr>
        <w:t>S</w:t>
      </w:r>
      <w:r w:rsidRPr="00870A0F">
        <w:rPr>
          <w:rFonts w:eastAsiaTheme="minorEastAsia" w:hint="eastAsia"/>
          <w:sz w:val="24"/>
          <w:szCs w:val="24"/>
        </w:rPr>
        <w:t>108</w:t>
      </w:r>
      <w:r w:rsidRPr="00870A0F">
        <w:rPr>
          <w:rFonts w:eastAsiaTheme="minorEastAsia" w:hAnsiTheme="minorEastAsia"/>
          <w:sz w:val="24"/>
          <w:szCs w:val="24"/>
        </w:rPr>
        <w:t>】</w:t>
      </w:r>
      <w:r w:rsidRPr="00870A0F">
        <w:rPr>
          <w:rFonts w:eastAsiaTheme="minorEastAsia"/>
          <w:bCs/>
          <w:sz w:val="24"/>
          <w:szCs w:val="24"/>
        </w:rPr>
        <w:t xml:space="preserve"> </w:t>
      </w:r>
    </w:p>
    <w:tbl>
      <w:tblPr>
        <w:tblW w:w="90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35"/>
        <w:gridCol w:w="1559"/>
        <w:gridCol w:w="1555"/>
        <w:gridCol w:w="1260"/>
        <w:gridCol w:w="2430"/>
      </w:tblGrid>
      <w:tr w:rsidR="004D2BAD" w:rsidRPr="00870A0F" w:rsidTr="005C066C">
        <w:trPr>
          <w:trHeight w:val="789"/>
        </w:trPr>
        <w:tc>
          <w:tcPr>
            <w:tcW w:w="2235" w:type="dxa"/>
            <w:vAlign w:val="center"/>
          </w:tcPr>
          <w:p w:rsidR="004D2BAD" w:rsidRPr="00870A0F" w:rsidRDefault="004D2BAD" w:rsidP="005C066C">
            <w:pPr>
              <w:widowControl/>
              <w:adjustRightInd w:val="0"/>
              <w:spacing w:line="240" w:lineRule="auto"/>
              <w:ind w:firstLine="0"/>
              <w:rPr>
                <w:rFonts w:eastAsiaTheme="minorEastAsia"/>
                <w:bCs/>
                <w:sz w:val="24"/>
                <w:szCs w:val="24"/>
              </w:rPr>
            </w:pPr>
            <w:r w:rsidRPr="00870A0F">
              <w:rPr>
                <w:rFonts w:eastAsiaTheme="minorEastAsia" w:hAnsiTheme="minorEastAsia"/>
                <w:bCs/>
                <w:sz w:val="24"/>
                <w:szCs w:val="24"/>
              </w:rPr>
              <w:t>成果名称</w:t>
            </w:r>
          </w:p>
        </w:tc>
        <w:tc>
          <w:tcPr>
            <w:tcW w:w="6804" w:type="dxa"/>
            <w:gridSpan w:val="4"/>
            <w:vAlign w:val="center"/>
          </w:tcPr>
          <w:p w:rsidR="004D2BAD" w:rsidRPr="00870A0F" w:rsidRDefault="004D2BAD" w:rsidP="005C066C">
            <w:pPr>
              <w:adjustRightInd w:val="0"/>
              <w:spacing w:line="240" w:lineRule="auto"/>
              <w:ind w:firstLine="0"/>
              <w:jc w:val="center"/>
              <w:rPr>
                <w:rFonts w:eastAsiaTheme="minorEastAsia"/>
                <w:bCs/>
                <w:sz w:val="24"/>
                <w:szCs w:val="24"/>
              </w:rPr>
            </w:pPr>
            <w:bookmarkStart w:id="0" w:name="_GoBack"/>
            <w:r w:rsidRPr="00870A0F">
              <w:rPr>
                <w:rFonts w:eastAsiaTheme="minorEastAsia" w:hAnsiTheme="minorEastAsia"/>
                <w:bCs/>
                <w:sz w:val="24"/>
                <w:szCs w:val="24"/>
              </w:rPr>
              <w:t>注塑模具计算机辅助工艺设计</w:t>
            </w:r>
            <w:r w:rsidRPr="00870A0F">
              <w:rPr>
                <w:rFonts w:eastAsiaTheme="minorEastAsia"/>
                <w:bCs/>
                <w:sz w:val="24"/>
                <w:szCs w:val="24"/>
              </w:rPr>
              <w:t>MDCAPP</w:t>
            </w:r>
            <w:r w:rsidRPr="00870A0F">
              <w:rPr>
                <w:rFonts w:eastAsiaTheme="minorEastAsia" w:hAnsiTheme="minorEastAsia"/>
                <w:bCs/>
                <w:sz w:val="24"/>
                <w:szCs w:val="24"/>
              </w:rPr>
              <w:t>系统</w:t>
            </w:r>
            <w:bookmarkEnd w:id="0"/>
          </w:p>
        </w:tc>
      </w:tr>
      <w:tr w:rsidR="004D2BAD" w:rsidRPr="00870A0F" w:rsidTr="005C066C">
        <w:trPr>
          <w:trHeight w:val="663"/>
        </w:trPr>
        <w:tc>
          <w:tcPr>
            <w:tcW w:w="2235" w:type="dxa"/>
            <w:vAlign w:val="center"/>
          </w:tcPr>
          <w:p w:rsidR="004D2BAD" w:rsidRPr="00870A0F" w:rsidRDefault="004D2BAD" w:rsidP="005C066C">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t>成果体现形式</w:t>
            </w:r>
          </w:p>
          <w:p w:rsidR="004D2BAD" w:rsidRPr="00870A0F" w:rsidRDefault="004D2BAD" w:rsidP="005C066C">
            <w:pPr>
              <w:widowControl/>
              <w:adjustRightInd w:val="0"/>
              <w:spacing w:line="240" w:lineRule="auto"/>
              <w:ind w:firstLine="0"/>
              <w:rPr>
                <w:rFonts w:eastAsiaTheme="minorEastAsia"/>
                <w:bCs/>
                <w:sz w:val="24"/>
                <w:szCs w:val="24"/>
              </w:rPr>
            </w:pPr>
            <w:r w:rsidRPr="00870A0F">
              <w:rPr>
                <w:rFonts w:eastAsiaTheme="minorEastAsia" w:hAnsiTheme="minorEastAsia"/>
                <w:bCs/>
                <w:color w:val="000000"/>
                <w:sz w:val="24"/>
                <w:szCs w:val="24"/>
              </w:rPr>
              <w:t>（多选）</w:t>
            </w:r>
          </w:p>
        </w:tc>
        <w:tc>
          <w:tcPr>
            <w:tcW w:w="6804" w:type="dxa"/>
            <w:gridSpan w:val="4"/>
            <w:vAlign w:val="center"/>
          </w:tcPr>
          <w:p w:rsidR="004D2BAD" w:rsidRPr="00870A0F" w:rsidRDefault="004D2BAD" w:rsidP="005C066C">
            <w:pPr>
              <w:widowControl/>
              <w:adjustRightInd w:val="0"/>
              <w:spacing w:line="240" w:lineRule="auto"/>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学术论文</w:t>
            </w:r>
            <w:r w:rsidRPr="00870A0F">
              <w:rPr>
                <w:rFonts w:eastAsiaTheme="minorEastAsia"/>
                <w:sz w:val="24"/>
                <w:szCs w:val="24"/>
              </w:rPr>
              <w:t>/</w:t>
            </w:r>
            <w:r w:rsidRPr="00870A0F">
              <w:rPr>
                <w:rFonts w:eastAsiaTheme="minorEastAsia" w:hAnsiTheme="minorEastAsia"/>
                <w:sz w:val="24"/>
                <w:szCs w:val="24"/>
              </w:rPr>
              <w:t>专注</w:t>
            </w:r>
            <w:r w:rsidRPr="00870A0F">
              <w:rPr>
                <w:rFonts w:eastAsiaTheme="minorEastAsia"/>
                <w:sz w:val="24"/>
                <w:szCs w:val="24"/>
              </w:rPr>
              <w:t>□</w:t>
            </w:r>
            <w:r w:rsidRPr="00870A0F">
              <w:rPr>
                <w:rFonts w:eastAsiaTheme="minorEastAsia" w:hAnsiTheme="minorEastAsia"/>
                <w:sz w:val="24"/>
                <w:szCs w:val="24"/>
              </w:rPr>
              <w:t>标准</w:t>
            </w:r>
            <w:r w:rsidRPr="00870A0F">
              <w:rPr>
                <w:rFonts w:eastAsiaTheme="minorEastAsia"/>
                <w:sz w:val="24"/>
                <w:szCs w:val="24"/>
              </w:rPr>
              <w:t>■</w:t>
            </w:r>
            <w:r w:rsidRPr="00870A0F">
              <w:rPr>
                <w:rFonts w:eastAsiaTheme="minorEastAsia" w:hAnsiTheme="minorEastAsia"/>
                <w:sz w:val="24"/>
                <w:szCs w:val="24"/>
              </w:rPr>
              <w:t>专利</w:t>
            </w:r>
            <w:r w:rsidRPr="00870A0F">
              <w:rPr>
                <w:rFonts w:eastAsiaTheme="minorEastAsia"/>
                <w:sz w:val="24"/>
                <w:szCs w:val="24"/>
              </w:rPr>
              <w:t>□</w:t>
            </w:r>
            <w:r w:rsidRPr="00870A0F">
              <w:rPr>
                <w:rFonts w:eastAsiaTheme="minorEastAsia" w:hAnsiTheme="minorEastAsia"/>
                <w:sz w:val="24"/>
                <w:szCs w:val="24"/>
              </w:rPr>
              <w:t>软件著作权</w:t>
            </w:r>
            <w:r w:rsidRPr="00870A0F">
              <w:rPr>
                <w:rFonts w:eastAsiaTheme="minorEastAsia"/>
                <w:sz w:val="24"/>
                <w:szCs w:val="24"/>
              </w:rPr>
              <w:t>□</w:t>
            </w:r>
            <w:r w:rsidRPr="00870A0F">
              <w:rPr>
                <w:rFonts w:eastAsiaTheme="minorEastAsia" w:hAnsiTheme="minorEastAsia"/>
                <w:sz w:val="24"/>
                <w:szCs w:val="24"/>
              </w:rPr>
              <w:t>工艺</w:t>
            </w:r>
            <w:r w:rsidRPr="00870A0F">
              <w:rPr>
                <w:rFonts w:eastAsiaTheme="minorEastAsia"/>
                <w:sz w:val="24"/>
                <w:szCs w:val="24"/>
              </w:rPr>
              <w:t>□</w:t>
            </w:r>
            <w:r w:rsidRPr="00870A0F">
              <w:rPr>
                <w:rFonts w:eastAsiaTheme="minorEastAsia" w:hAnsiTheme="minorEastAsia"/>
                <w:sz w:val="24"/>
                <w:szCs w:val="24"/>
              </w:rPr>
              <w:t>产品</w:t>
            </w:r>
            <w:r w:rsidRPr="00870A0F">
              <w:rPr>
                <w:rFonts w:eastAsiaTheme="minorEastAsia"/>
                <w:sz w:val="24"/>
                <w:szCs w:val="24"/>
              </w:rPr>
              <w:t>□</w:t>
            </w:r>
            <w:r w:rsidRPr="00870A0F">
              <w:rPr>
                <w:rFonts w:eastAsiaTheme="minorEastAsia" w:hAnsiTheme="minorEastAsia"/>
                <w:sz w:val="24"/>
                <w:szCs w:val="24"/>
              </w:rPr>
              <w:t>材料</w:t>
            </w:r>
            <w:r w:rsidRPr="00870A0F">
              <w:rPr>
                <w:rFonts w:eastAsiaTheme="minorEastAsia"/>
                <w:sz w:val="24"/>
                <w:szCs w:val="24"/>
              </w:rPr>
              <w:t>■</w:t>
            </w:r>
            <w:r w:rsidRPr="00870A0F">
              <w:rPr>
                <w:rFonts w:eastAsiaTheme="minorEastAsia" w:hAnsiTheme="minorEastAsia"/>
                <w:sz w:val="24"/>
                <w:szCs w:val="24"/>
              </w:rPr>
              <w:t>装备</w:t>
            </w:r>
            <w:r w:rsidRPr="00870A0F">
              <w:rPr>
                <w:rFonts w:eastAsiaTheme="minorEastAsia"/>
                <w:sz w:val="24"/>
                <w:szCs w:val="24"/>
              </w:rPr>
              <w:t>□</w:t>
            </w:r>
            <w:r w:rsidRPr="00870A0F">
              <w:rPr>
                <w:rFonts w:eastAsiaTheme="minorEastAsia" w:hAnsiTheme="minorEastAsia"/>
                <w:sz w:val="24"/>
                <w:szCs w:val="24"/>
              </w:rPr>
              <w:t>农业、生物品种</w:t>
            </w:r>
            <w:r w:rsidRPr="00870A0F">
              <w:rPr>
                <w:rFonts w:eastAsiaTheme="minorEastAsia"/>
                <w:sz w:val="24"/>
                <w:szCs w:val="24"/>
              </w:rPr>
              <w:t>□</w:t>
            </w:r>
            <w:r w:rsidRPr="00870A0F">
              <w:rPr>
                <w:rFonts w:eastAsiaTheme="minorEastAsia" w:hAnsiTheme="minorEastAsia"/>
                <w:sz w:val="24"/>
                <w:szCs w:val="24"/>
              </w:rPr>
              <w:t>矿产品种</w:t>
            </w:r>
            <w:r w:rsidRPr="00870A0F">
              <w:rPr>
                <w:rFonts w:eastAsiaTheme="minorEastAsia"/>
                <w:sz w:val="24"/>
                <w:szCs w:val="24"/>
              </w:rPr>
              <w:t>□</w:t>
            </w:r>
            <w:r w:rsidRPr="00870A0F">
              <w:rPr>
                <w:rFonts w:eastAsiaTheme="minorEastAsia" w:hAnsiTheme="minorEastAsia"/>
                <w:sz w:val="24"/>
                <w:szCs w:val="24"/>
              </w:rPr>
              <w:t>新药</w:t>
            </w:r>
            <w:r w:rsidRPr="00870A0F">
              <w:rPr>
                <w:rFonts w:eastAsiaTheme="minorEastAsia"/>
                <w:sz w:val="24"/>
                <w:szCs w:val="24"/>
              </w:rPr>
              <w:t>□</w:t>
            </w:r>
            <w:r w:rsidRPr="00870A0F">
              <w:rPr>
                <w:rFonts w:eastAsiaTheme="minorEastAsia" w:hAnsiTheme="minorEastAsia"/>
                <w:sz w:val="24"/>
                <w:szCs w:val="24"/>
              </w:rPr>
              <w:t>其他</w:t>
            </w:r>
          </w:p>
        </w:tc>
      </w:tr>
      <w:tr w:rsidR="004D2BAD" w:rsidRPr="00870A0F" w:rsidTr="005C066C">
        <w:trPr>
          <w:trHeight w:val="663"/>
        </w:trPr>
        <w:tc>
          <w:tcPr>
            <w:tcW w:w="2235" w:type="dxa"/>
            <w:vAlign w:val="center"/>
          </w:tcPr>
          <w:p w:rsidR="004D2BAD" w:rsidRPr="00870A0F" w:rsidRDefault="004D2BAD" w:rsidP="005C066C">
            <w:pPr>
              <w:widowControl/>
              <w:adjustRightInd w:val="0"/>
              <w:spacing w:line="240" w:lineRule="auto"/>
              <w:ind w:firstLine="0"/>
              <w:rPr>
                <w:rFonts w:eastAsiaTheme="minorEastAsia"/>
                <w:bCs/>
                <w:sz w:val="24"/>
                <w:szCs w:val="24"/>
              </w:rPr>
            </w:pPr>
            <w:r w:rsidRPr="00870A0F">
              <w:rPr>
                <w:rFonts w:eastAsiaTheme="minorEastAsia" w:hAnsiTheme="minorEastAsia"/>
                <w:bCs/>
                <w:sz w:val="24"/>
                <w:szCs w:val="24"/>
              </w:rPr>
              <w:t>所属高新技术领域</w:t>
            </w:r>
          </w:p>
        </w:tc>
        <w:tc>
          <w:tcPr>
            <w:tcW w:w="6804" w:type="dxa"/>
            <w:gridSpan w:val="4"/>
            <w:vAlign w:val="center"/>
          </w:tcPr>
          <w:p w:rsidR="004D2BAD" w:rsidRPr="00870A0F" w:rsidRDefault="004D2BAD" w:rsidP="005C066C">
            <w:pPr>
              <w:widowControl/>
              <w:adjustRightInd w:val="0"/>
              <w:spacing w:line="240" w:lineRule="auto"/>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电子信息技术</w:t>
            </w:r>
            <w:r w:rsidRPr="00870A0F">
              <w:rPr>
                <w:rFonts w:eastAsiaTheme="minorEastAsia"/>
                <w:sz w:val="24"/>
                <w:szCs w:val="24"/>
              </w:rPr>
              <w:t>□</w:t>
            </w:r>
            <w:r w:rsidRPr="00870A0F">
              <w:rPr>
                <w:rFonts w:eastAsiaTheme="minorEastAsia" w:hAnsiTheme="minorEastAsia"/>
                <w:sz w:val="24"/>
                <w:szCs w:val="24"/>
              </w:rPr>
              <w:t>生物与新医药技术</w:t>
            </w:r>
            <w:r w:rsidRPr="00870A0F">
              <w:rPr>
                <w:rFonts w:eastAsiaTheme="minorEastAsia"/>
                <w:sz w:val="24"/>
                <w:szCs w:val="24"/>
              </w:rPr>
              <w:t>□</w:t>
            </w:r>
            <w:r w:rsidRPr="00870A0F">
              <w:rPr>
                <w:rFonts w:eastAsiaTheme="minorEastAsia" w:hAnsiTheme="minorEastAsia"/>
                <w:sz w:val="24"/>
                <w:szCs w:val="24"/>
              </w:rPr>
              <w:t>航空航天技术</w:t>
            </w:r>
            <w:r w:rsidRPr="00870A0F">
              <w:rPr>
                <w:rFonts w:eastAsiaTheme="minorEastAsia"/>
                <w:sz w:val="24"/>
                <w:szCs w:val="24"/>
              </w:rPr>
              <w:t>□</w:t>
            </w:r>
            <w:r w:rsidRPr="00870A0F">
              <w:rPr>
                <w:rFonts w:eastAsiaTheme="minorEastAsia" w:hAnsiTheme="minorEastAsia"/>
                <w:sz w:val="24"/>
                <w:szCs w:val="24"/>
              </w:rPr>
              <w:t>新材料技术</w:t>
            </w:r>
            <w:r w:rsidRPr="00870A0F">
              <w:rPr>
                <w:rFonts w:eastAsiaTheme="minorEastAsia"/>
                <w:sz w:val="24"/>
                <w:szCs w:val="24"/>
              </w:rPr>
              <w:t>■</w:t>
            </w:r>
            <w:r w:rsidRPr="00870A0F">
              <w:rPr>
                <w:rFonts w:eastAsiaTheme="minorEastAsia" w:hAnsiTheme="minorEastAsia"/>
                <w:sz w:val="24"/>
                <w:szCs w:val="24"/>
              </w:rPr>
              <w:t>高技术服务业</w:t>
            </w:r>
            <w:r w:rsidRPr="00870A0F">
              <w:rPr>
                <w:rFonts w:eastAsiaTheme="minorEastAsia"/>
                <w:sz w:val="24"/>
                <w:szCs w:val="24"/>
              </w:rPr>
              <w:t>□</w:t>
            </w:r>
            <w:r w:rsidRPr="00870A0F">
              <w:rPr>
                <w:rFonts w:eastAsiaTheme="minorEastAsia" w:hAnsiTheme="minorEastAsia"/>
                <w:sz w:val="24"/>
                <w:szCs w:val="24"/>
              </w:rPr>
              <w:t>新能源及节能技术</w:t>
            </w:r>
            <w:r w:rsidRPr="00870A0F">
              <w:rPr>
                <w:rFonts w:eastAsiaTheme="minorEastAsia"/>
                <w:sz w:val="24"/>
                <w:szCs w:val="24"/>
              </w:rPr>
              <w:t>□</w:t>
            </w:r>
            <w:r w:rsidRPr="00870A0F">
              <w:rPr>
                <w:rFonts w:eastAsiaTheme="minorEastAsia" w:hAnsiTheme="minorEastAsia"/>
                <w:sz w:val="24"/>
                <w:szCs w:val="24"/>
              </w:rPr>
              <w:t>资源与环境技术</w:t>
            </w:r>
            <w:r w:rsidRPr="00870A0F">
              <w:rPr>
                <w:rFonts w:eastAsiaTheme="minorEastAsia"/>
                <w:sz w:val="24"/>
                <w:szCs w:val="24"/>
              </w:rPr>
              <w:t>□</w:t>
            </w:r>
            <w:r w:rsidRPr="00870A0F">
              <w:rPr>
                <w:rFonts w:eastAsiaTheme="minorEastAsia" w:hAnsiTheme="minorEastAsia"/>
                <w:sz w:val="24"/>
                <w:szCs w:val="24"/>
              </w:rPr>
              <w:t>高新技术改造传统产业</w:t>
            </w:r>
          </w:p>
        </w:tc>
      </w:tr>
      <w:tr w:rsidR="004D2BAD" w:rsidRPr="00870A0F" w:rsidTr="005C066C">
        <w:trPr>
          <w:trHeight w:val="663"/>
        </w:trPr>
        <w:tc>
          <w:tcPr>
            <w:tcW w:w="2235" w:type="dxa"/>
            <w:vAlign w:val="center"/>
          </w:tcPr>
          <w:p w:rsidR="004D2BAD" w:rsidRPr="00870A0F" w:rsidRDefault="004D2BAD" w:rsidP="005C066C">
            <w:pPr>
              <w:widowControl/>
              <w:adjustRightInd w:val="0"/>
              <w:spacing w:line="240" w:lineRule="auto"/>
              <w:ind w:firstLine="0"/>
              <w:rPr>
                <w:rFonts w:eastAsiaTheme="minorEastAsia" w:hAnsiTheme="minorEastAsia"/>
                <w:bCs/>
                <w:color w:val="000000"/>
                <w:sz w:val="24"/>
                <w:szCs w:val="24"/>
              </w:rPr>
            </w:pPr>
            <w:r w:rsidRPr="00870A0F">
              <w:rPr>
                <w:rFonts w:eastAsiaTheme="minorEastAsia" w:hAnsiTheme="minorEastAsia"/>
                <w:bCs/>
                <w:color w:val="000000"/>
                <w:sz w:val="24"/>
                <w:szCs w:val="24"/>
              </w:rPr>
              <w:t>所属战略性</w:t>
            </w:r>
          </w:p>
          <w:p w:rsidR="004D2BAD" w:rsidRPr="00870A0F" w:rsidRDefault="004D2BAD" w:rsidP="005C066C">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t>新兴产业</w:t>
            </w:r>
          </w:p>
        </w:tc>
        <w:tc>
          <w:tcPr>
            <w:tcW w:w="6804" w:type="dxa"/>
            <w:gridSpan w:val="4"/>
            <w:vAlign w:val="center"/>
          </w:tcPr>
          <w:p w:rsidR="004D2BAD" w:rsidRPr="00870A0F" w:rsidRDefault="004D2BAD" w:rsidP="005C066C">
            <w:pPr>
              <w:widowControl/>
              <w:adjustRightInd w:val="0"/>
              <w:spacing w:line="240" w:lineRule="auto"/>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节能环保</w:t>
            </w:r>
            <w:r w:rsidRPr="00870A0F">
              <w:rPr>
                <w:rFonts w:eastAsiaTheme="minorEastAsia"/>
                <w:sz w:val="24"/>
                <w:szCs w:val="24"/>
              </w:rPr>
              <w:t>■</w:t>
            </w:r>
            <w:r w:rsidRPr="00870A0F">
              <w:rPr>
                <w:rFonts w:eastAsiaTheme="minorEastAsia" w:hAnsiTheme="minorEastAsia"/>
                <w:sz w:val="24"/>
                <w:szCs w:val="24"/>
              </w:rPr>
              <w:t>新一代信息技术</w:t>
            </w:r>
            <w:r w:rsidRPr="00870A0F">
              <w:rPr>
                <w:rFonts w:eastAsiaTheme="minorEastAsia"/>
                <w:sz w:val="24"/>
                <w:szCs w:val="24"/>
              </w:rPr>
              <w:t>□</w:t>
            </w:r>
            <w:r w:rsidRPr="00870A0F">
              <w:rPr>
                <w:rFonts w:eastAsiaTheme="minorEastAsia" w:hAnsiTheme="minorEastAsia"/>
                <w:sz w:val="24"/>
                <w:szCs w:val="24"/>
              </w:rPr>
              <w:t>高端装备制造</w:t>
            </w:r>
            <w:r w:rsidRPr="00870A0F">
              <w:rPr>
                <w:rFonts w:eastAsiaTheme="minorEastAsia"/>
                <w:sz w:val="24"/>
                <w:szCs w:val="24"/>
              </w:rPr>
              <w:t>□</w:t>
            </w:r>
            <w:r w:rsidRPr="00870A0F">
              <w:rPr>
                <w:rFonts w:eastAsiaTheme="minorEastAsia" w:hAnsiTheme="minorEastAsia"/>
                <w:sz w:val="24"/>
                <w:szCs w:val="24"/>
              </w:rPr>
              <w:t>新能源</w:t>
            </w:r>
            <w:r w:rsidRPr="00870A0F">
              <w:rPr>
                <w:rFonts w:eastAsiaTheme="minorEastAsia"/>
                <w:sz w:val="24"/>
                <w:szCs w:val="24"/>
              </w:rPr>
              <w:t>□</w:t>
            </w:r>
            <w:r w:rsidRPr="00870A0F">
              <w:rPr>
                <w:rFonts w:eastAsiaTheme="minorEastAsia" w:hAnsiTheme="minorEastAsia"/>
                <w:sz w:val="24"/>
                <w:szCs w:val="24"/>
              </w:rPr>
              <w:t>新材料</w:t>
            </w:r>
            <w:r w:rsidRPr="00870A0F">
              <w:rPr>
                <w:rFonts w:eastAsiaTheme="minorEastAsia"/>
                <w:sz w:val="24"/>
                <w:szCs w:val="24"/>
              </w:rPr>
              <w:t>□</w:t>
            </w:r>
            <w:r w:rsidRPr="00870A0F">
              <w:rPr>
                <w:rFonts w:eastAsiaTheme="minorEastAsia" w:hAnsiTheme="minorEastAsia"/>
                <w:sz w:val="24"/>
                <w:szCs w:val="24"/>
              </w:rPr>
              <w:t>新能源汽车</w:t>
            </w:r>
          </w:p>
        </w:tc>
      </w:tr>
      <w:tr w:rsidR="004D2BAD" w:rsidRPr="00870A0F" w:rsidTr="005C066C">
        <w:trPr>
          <w:trHeight w:val="663"/>
        </w:trPr>
        <w:tc>
          <w:tcPr>
            <w:tcW w:w="2235" w:type="dxa"/>
            <w:vAlign w:val="center"/>
          </w:tcPr>
          <w:p w:rsidR="004D2BAD" w:rsidRPr="00870A0F" w:rsidRDefault="004D2BAD" w:rsidP="005C066C">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t>成果属性</w:t>
            </w:r>
          </w:p>
        </w:tc>
        <w:tc>
          <w:tcPr>
            <w:tcW w:w="6804" w:type="dxa"/>
            <w:gridSpan w:val="4"/>
            <w:vAlign w:val="center"/>
          </w:tcPr>
          <w:p w:rsidR="004D2BAD" w:rsidRPr="00870A0F" w:rsidRDefault="004D2BAD" w:rsidP="005C066C">
            <w:pPr>
              <w:widowControl/>
              <w:adjustRightInd w:val="0"/>
              <w:spacing w:line="240" w:lineRule="auto"/>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原始创新</w:t>
            </w:r>
            <w:r w:rsidRPr="00870A0F">
              <w:rPr>
                <w:rFonts w:eastAsiaTheme="minorEastAsia"/>
                <w:sz w:val="24"/>
                <w:szCs w:val="24"/>
              </w:rPr>
              <w:t>■</w:t>
            </w:r>
            <w:r w:rsidRPr="00870A0F">
              <w:rPr>
                <w:rFonts w:eastAsiaTheme="minorEastAsia" w:hAnsiTheme="minorEastAsia"/>
                <w:sz w:val="24"/>
                <w:szCs w:val="24"/>
              </w:rPr>
              <w:t>集成创新</w:t>
            </w:r>
            <w:r w:rsidRPr="00870A0F">
              <w:rPr>
                <w:rFonts w:eastAsiaTheme="minorEastAsia"/>
                <w:sz w:val="24"/>
                <w:szCs w:val="24"/>
              </w:rPr>
              <w:t>□</w:t>
            </w:r>
            <w:r w:rsidRPr="00870A0F">
              <w:rPr>
                <w:rFonts w:eastAsiaTheme="minorEastAsia" w:hAnsiTheme="minorEastAsia"/>
                <w:sz w:val="24"/>
                <w:szCs w:val="24"/>
              </w:rPr>
              <w:t>引进消化吸收再创新</w:t>
            </w:r>
          </w:p>
        </w:tc>
      </w:tr>
      <w:tr w:rsidR="004D2BAD" w:rsidRPr="00870A0F" w:rsidTr="005C066C">
        <w:trPr>
          <w:trHeight w:val="663"/>
        </w:trPr>
        <w:tc>
          <w:tcPr>
            <w:tcW w:w="2235" w:type="dxa"/>
            <w:vAlign w:val="center"/>
          </w:tcPr>
          <w:p w:rsidR="004D2BAD" w:rsidRPr="00870A0F" w:rsidRDefault="004D2BAD" w:rsidP="005C066C">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t>成果成熟度</w:t>
            </w:r>
          </w:p>
        </w:tc>
        <w:tc>
          <w:tcPr>
            <w:tcW w:w="6804" w:type="dxa"/>
            <w:gridSpan w:val="4"/>
            <w:vAlign w:val="center"/>
          </w:tcPr>
          <w:p w:rsidR="004D2BAD" w:rsidRPr="00870A0F" w:rsidRDefault="004D2BAD" w:rsidP="005C066C">
            <w:pPr>
              <w:widowControl/>
              <w:adjustRightInd w:val="0"/>
              <w:spacing w:line="240" w:lineRule="auto"/>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完成中试（区域试验阶段）</w:t>
            </w:r>
            <w:r w:rsidRPr="00870A0F">
              <w:rPr>
                <w:rFonts w:eastAsiaTheme="minorEastAsia"/>
                <w:sz w:val="24"/>
                <w:szCs w:val="24"/>
              </w:rPr>
              <w:t>□</w:t>
            </w:r>
            <w:r w:rsidRPr="00870A0F">
              <w:rPr>
                <w:rFonts w:eastAsiaTheme="minorEastAsia" w:hAnsiTheme="minorEastAsia"/>
                <w:sz w:val="24"/>
                <w:szCs w:val="24"/>
              </w:rPr>
              <w:t>孵化或试生产阶段</w:t>
            </w:r>
            <w:r w:rsidRPr="00870A0F">
              <w:rPr>
                <w:rFonts w:eastAsiaTheme="minorEastAsia"/>
                <w:sz w:val="24"/>
                <w:szCs w:val="24"/>
              </w:rPr>
              <w:t>□</w:t>
            </w:r>
            <w:r w:rsidRPr="00870A0F">
              <w:rPr>
                <w:rFonts w:eastAsiaTheme="minorEastAsia" w:hAnsiTheme="minorEastAsia"/>
                <w:sz w:val="24"/>
                <w:szCs w:val="24"/>
              </w:rPr>
              <w:t>市场化产品阶段</w:t>
            </w:r>
          </w:p>
        </w:tc>
      </w:tr>
      <w:tr w:rsidR="004D2BAD" w:rsidRPr="00870A0F" w:rsidTr="005C066C">
        <w:trPr>
          <w:trHeight w:val="933"/>
        </w:trPr>
        <w:tc>
          <w:tcPr>
            <w:tcW w:w="2235" w:type="dxa"/>
            <w:vAlign w:val="center"/>
          </w:tcPr>
          <w:p w:rsidR="004D2BAD" w:rsidRPr="00870A0F" w:rsidRDefault="004D2BAD" w:rsidP="005C066C">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t>成果简介</w:t>
            </w:r>
          </w:p>
        </w:tc>
        <w:tc>
          <w:tcPr>
            <w:tcW w:w="6804" w:type="dxa"/>
            <w:gridSpan w:val="4"/>
            <w:vAlign w:val="center"/>
          </w:tcPr>
          <w:p w:rsidR="004D2BAD" w:rsidRPr="00870A0F" w:rsidRDefault="004D2BAD" w:rsidP="005C066C">
            <w:pPr>
              <w:widowControl/>
              <w:numPr>
                <w:ilvl w:val="0"/>
                <w:numId w:val="19"/>
              </w:numPr>
              <w:autoSpaceDE/>
              <w:autoSpaceDN/>
              <w:adjustRightInd w:val="0"/>
              <w:spacing w:line="240" w:lineRule="auto"/>
              <w:rPr>
                <w:rFonts w:eastAsiaTheme="minorEastAsia"/>
                <w:sz w:val="24"/>
                <w:szCs w:val="24"/>
              </w:rPr>
            </w:pPr>
            <w:r w:rsidRPr="00870A0F">
              <w:rPr>
                <w:rFonts w:eastAsiaTheme="minorEastAsia" w:hAnsiTheme="minorEastAsia"/>
                <w:sz w:val="24"/>
                <w:szCs w:val="24"/>
              </w:rPr>
              <w:t>技术性能指标；②技术的创造性与先进性；</w:t>
            </w:r>
          </w:p>
          <w:p w:rsidR="004D2BAD" w:rsidRPr="00870A0F" w:rsidRDefault="004D2BAD" w:rsidP="005C066C">
            <w:pPr>
              <w:widowControl/>
              <w:adjustRightInd w:val="0"/>
              <w:spacing w:line="240" w:lineRule="auto"/>
              <w:rPr>
                <w:rFonts w:eastAsiaTheme="minorEastAsia"/>
                <w:sz w:val="24"/>
                <w:szCs w:val="24"/>
              </w:rPr>
            </w:pPr>
            <w:r w:rsidRPr="00870A0F">
              <w:rPr>
                <w:rFonts w:eastAsiaTheme="minorEastAsia" w:hAnsiTheme="minorEastAsia"/>
                <w:sz w:val="24"/>
                <w:szCs w:val="24"/>
              </w:rPr>
              <w:t>本项技术是一种针对注塑模具的计算机辅助工艺设计技术。长期以来，模具加工的工艺编制主要依赖于手工，由于注塑模具生产批量小，品种多，工艺设计繁琐，规范性差，成熟的工艺经验与知识难以保存和借鉴，存在着工艺设计时间长、协同工作困难、工艺文档保存困难、工艺规程的质量难以保证等问题。使用该系统可以方便快捷地进行模具零部件的工艺设计、模具装配工艺设计等工作。本系统可以利用现有的工艺资源库查询相似工艺文件，然后加以修订完成工艺设计，从而有效地提高了工艺设计效率。如果工艺资源中没有相似的工艺，可以以交互的方式建立新的工艺过程，并加以保存，填充到工艺资源库中。</w:t>
            </w:r>
          </w:p>
          <w:p w:rsidR="004D2BAD" w:rsidRPr="00870A0F" w:rsidRDefault="004D2BAD" w:rsidP="005C066C">
            <w:pPr>
              <w:widowControl/>
              <w:numPr>
                <w:ilvl w:val="0"/>
                <w:numId w:val="19"/>
              </w:numPr>
              <w:autoSpaceDE/>
              <w:autoSpaceDN/>
              <w:adjustRightInd w:val="0"/>
              <w:spacing w:line="240" w:lineRule="auto"/>
              <w:rPr>
                <w:rFonts w:eastAsiaTheme="minorEastAsia"/>
                <w:sz w:val="24"/>
                <w:szCs w:val="24"/>
              </w:rPr>
            </w:pPr>
            <w:r w:rsidRPr="00870A0F">
              <w:rPr>
                <w:rFonts w:eastAsiaTheme="minorEastAsia" w:hAnsiTheme="minorEastAsia"/>
                <w:sz w:val="24"/>
                <w:szCs w:val="24"/>
              </w:rPr>
              <w:t>技术的成熟程度，适用范围；</w:t>
            </w:r>
          </w:p>
          <w:p w:rsidR="004D2BAD" w:rsidRPr="00870A0F" w:rsidRDefault="004D2BAD" w:rsidP="004D2BAD">
            <w:pPr>
              <w:widowControl/>
              <w:adjustRightInd w:val="0"/>
              <w:spacing w:line="240" w:lineRule="auto"/>
              <w:ind w:leftChars="171" w:left="547" w:firstLineChars="50" w:firstLine="120"/>
              <w:rPr>
                <w:rFonts w:eastAsiaTheme="minorEastAsia"/>
                <w:sz w:val="24"/>
                <w:szCs w:val="24"/>
              </w:rPr>
            </w:pPr>
            <w:r w:rsidRPr="00870A0F">
              <w:rPr>
                <w:rFonts w:eastAsiaTheme="minorEastAsia" w:hAnsiTheme="minorEastAsia"/>
                <w:sz w:val="24"/>
                <w:szCs w:val="24"/>
              </w:rPr>
              <w:t>本系统建立了加工资源使用窗口，可以方便快捷地调用各种加工设备和工艺装备等各种工艺设计信息到工艺设计窗口中，使这一复杂繁琐的输入过程得到有效地简化。另外，系统提供了尺寸链计算、工程计算器等工程数据计算工具可以及时地针对工艺设计过程中出现的尺寸计算问题加以计算解决，具有存储工艺文件，输出（打印）工艺卡的功能。</w:t>
            </w:r>
            <w:r w:rsidRPr="00870A0F">
              <w:rPr>
                <w:rFonts w:eastAsiaTheme="minorEastAsia"/>
                <w:sz w:val="24"/>
                <w:szCs w:val="24"/>
              </w:rPr>
              <w:t xml:space="preserve">   </w:t>
            </w:r>
          </w:p>
          <w:p w:rsidR="004D2BAD" w:rsidRPr="00870A0F" w:rsidRDefault="004D2BAD" w:rsidP="004D2BAD">
            <w:pPr>
              <w:widowControl/>
              <w:adjustRightInd w:val="0"/>
              <w:spacing w:line="240" w:lineRule="auto"/>
              <w:ind w:leftChars="171" w:left="547" w:firstLineChars="200" w:firstLine="480"/>
              <w:rPr>
                <w:rFonts w:eastAsiaTheme="minorEastAsia"/>
                <w:sz w:val="24"/>
                <w:szCs w:val="24"/>
              </w:rPr>
            </w:pPr>
            <w:r w:rsidRPr="00870A0F">
              <w:rPr>
                <w:rFonts w:eastAsiaTheme="minorEastAsia" w:hAnsiTheme="minorEastAsia"/>
                <w:sz w:val="24"/>
                <w:szCs w:val="24"/>
              </w:rPr>
              <w:t>本系统的应用范围可以是各种中小型模具企业，也可以是机械加工为主的企业。</w:t>
            </w:r>
          </w:p>
          <w:p w:rsidR="004D2BAD" w:rsidRPr="00870A0F" w:rsidRDefault="004D2BAD" w:rsidP="005C066C">
            <w:pPr>
              <w:widowControl/>
              <w:adjustRightInd w:val="0"/>
              <w:spacing w:line="240" w:lineRule="auto"/>
              <w:rPr>
                <w:rFonts w:eastAsiaTheme="minorEastAsia"/>
                <w:sz w:val="24"/>
                <w:szCs w:val="24"/>
              </w:rPr>
            </w:pPr>
            <w:r w:rsidRPr="00870A0F">
              <w:rPr>
                <w:rFonts w:eastAsiaTheme="minorEastAsia" w:hAnsiTheme="minorEastAsia"/>
                <w:sz w:val="24"/>
                <w:szCs w:val="24"/>
              </w:rPr>
              <w:t>④应用情况及存在的问题</w:t>
            </w:r>
          </w:p>
          <w:p w:rsidR="004D2BAD" w:rsidRPr="00870A0F" w:rsidRDefault="004D2BAD" w:rsidP="005C066C">
            <w:pPr>
              <w:widowControl/>
              <w:adjustRightInd w:val="0"/>
              <w:spacing w:line="240" w:lineRule="auto"/>
              <w:rPr>
                <w:rFonts w:eastAsiaTheme="minorEastAsia"/>
                <w:sz w:val="24"/>
                <w:szCs w:val="24"/>
              </w:rPr>
            </w:pPr>
            <w:r w:rsidRPr="00870A0F">
              <w:rPr>
                <w:rFonts w:eastAsiaTheme="minorEastAsia"/>
                <w:sz w:val="24"/>
                <w:szCs w:val="24"/>
              </w:rPr>
              <w:t>MDCAPP</w:t>
            </w:r>
            <w:r w:rsidRPr="00870A0F">
              <w:rPr>
                <w:rFonts w:eastAsiaTheme="minorEastAsia" w:hAnsiTheme="minorEastAsia"/>
                <w:sz w:val="24"/>
                <w:szCs w:val="24"/>
              </w:rPr>
              <w:t>的特点：</w:t>
            </w:r>
            <w:r w:rsidRPr="00870A0F">
              <w:rPr>
                <w:rFonts w:eastAsiaTheme="minorEastAsia"/>
                <w:sz w:val="24"/>
                <w:szCs w:val="24"/>
              </w:rPr>
              <w:t>1</w:t>
            </w:r>
            <w:r w:rsidRPr="00870A0F">
              <w:rPr>
                <w:rFonts w:eastAsiaTheme="minorEastAsia" w:hAnsiTheme="minorEastAsia"/>
                <w:sz w:val="24"/>
                <w:szCs w:val="24"/>
              </w:rPr>
              <w:t>、工作界面友好；</w:t>
            </w:r>
            <w:r w:rsidRPr="00870A0F">
              <w:rPr>
                <w:rFonts w:eastAsiaTheme="minorEastAsia"/>
                <w:sz w:val="24"/>
                <w:szCs w:val="24"/>
              </w:rPr>
              <w:t>2</w:t>
            </w:r>
            <w:r w:rsidRPr="00870A0F">
              <w:rPr>
                <w:rFonts w:eastAsiaTheme="minorEastAsia" w:hAnsiTheme="minorEastAsia"/>
                <w:sz w:val="24"/>
                <w:szCs w:val="24"/>
              </w:rPr>
              <w:t>、设计的工艺文件可以被安全的保存、调用从而可以将复杂的工艺设计知识方便的传递给工艺设计人员；</w:t>
            </w:r>
            <w:r w:rsidRPr="00870A0F">
              <w:rPr>
                <w:rFonts w:eastAsiaTheme="minorEastAsia"/>
                <w:sz w:val="24"/>
                <w:szCs w:val="24"/>
              </w:rPr>
              <w:t>3</w:t>
            </w:r>
            <w:r w:rsidRPr="00870A0F">
              <w:rPr>
                <w:rFonts w:eastAsiaTheme="minorEastAsia" w:hAnsiTheme="minorEastAsia"/>
                <w:sz w:val="24"/>
                <w:szCs w:val="24"/>
              </w:rPr>
              <w:t>、系统方便灵活，可以定制和根据实际需要方便地进行修改以适应不同企业的需求；</w:t>
            </w:r>
          </w:p>
        </w:tc>
      </w:tr>
      <w:tr w:rsidR="004D2BAD" w:rsidRPr="00870A0F" w:rsidTr="005C066C">
        <w:trPr>
          <w:trHeight w:val="663"/>
        </w:trPr>
        <w:tc>
          <w:tcPr>
            <w:tcW w:w="2235" w:type="dxa"/>
            <w:vAlign w:val="center"/>
          </w:tcPr>
          <w:p w:rsidR="004D2BAD" w:rsidRPr="00870A0F" w:rsidRDefault="004D2BAD" w:rsidP="005C066C">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lastRenderedPageBreak/>
              <w:t>课题来源</w:t>
            </w:r>
          </w:p>
        </w:tc>
        <w:tc>
          <w:tcPr>
            <w:tcW w:w="6804" w:type="dxa"/>
            <w:gridSpan w:val="4"/>
            <w:vAlign w:val="center"/>
          </w:tcPr>
          <w:p w:rsidR="004D2BAD" w:rsidRPr="00870A0F" w:rsidRDefault="004D2BAD" w:rsidP="005C066C">
            <w:pPr>
              <w:widowControl/>
              <w:adjustRightInd w:val="0"/>
              <w:spacing w:line="240" w:lineRule="auto"/>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国家各类科技计划</w:t>
            </w:r>
            <w:r w:rsidRPr="00870A0F">
              <w:rPr>
                <w:rFonts w:eastAsiaTheme="minorEastAsia"/>
                <w:sz w:val="24"/>
                <w:szCs w:val="24"/>
              </w:rPr>
              <w:t xml:space="preserve"> □</w:t>
            </w:r>
            <w:r w:rsidRPr="00870A0F">
              <w:rPr>
                <w:rFonts w:eastAsiaTheme="minorEastAsia" w:hAnsiTheme="minorEastAsia"/>
                <w:sz w:val="24"/>
                <w:szCs w:val="24"/>
              </w:rPr>
              <w:t>部门各类科技计划</w:t>
            </w:r>
            <w:r w:rsidRPr="00870A0F">
              <w:rPr>
                <w:rFonts w:eastAsiaTheme="minorEastAsia"/>
                <w:sz w:val="24"/>
                <w:szCs w:val="24"/>
              </w:rPr>
              <w:t>□</w:t>
            </w:r>
            <w:r w:rsidRPr="00870A0F">
              <w:rPr>
                <w:rFonts w:eastAsiaTheme="minorEastAsia" w:hAnsiTheme="minorEastAsia"/>
                <w:sz w:val="24"/>
                <w:szCs w:val="24"/>
              </w:rPr>
              <w:t>省各类科技计划</w:t>
            </w:r>
            <w:r w:rsidRPr="00870A0F">
              <w:rPr>
                <w:rFonts w:eastAsiaTheme="minorEastAsia"/>
                <w:sz w:val="24"/>
                <w:szCs w:val="24"/>
              </w:rPr>
              <w:t>■</w:t>
            </w:r>
            <w:r w:rsidRPr="00870A0F">
              <w:rPr>
                <w:rFonts w:eastAsiaTheme="minorEastAsia" w:hAnsiTheme="minorEastAsia"/>
                <w:sz w:val="24"/>
                <w:szCs w:val="24"/>
              </w:rPr>
              <w:t>市地各类科技计划</w:t>
            </w:r>
            <w:r w:rsidRPr="00870A0F">
              <w:rPr>
                <w:rFonts w:eastAsiaTheme="minorEastAsia"/>
                <w:sz w:val="24"/>
                <w:szCs w:val="24"/>
              </w:rPr>
              <w:t>□</w:t>
            </w:r>
            <w:r w:rsidRPr="00870A0F">
              <w:rPr>
                <w:rFonts w:eastAsiaTheme="minorEastAsia" w:hAnsiTheme="minorEastAsia"/>
                <w:sz w:val="24"/>
                <w:szCs w:val="24"/>
              </w:rPr>
              <w:t>单位自有计划及其他</w:t>
            </w:r>
          </w:p>
        </w:tc>
      </w:tr>
      <w:tr w:rsidR="004D2BAD" w:rsidRPr="00870A0F" w:rsidTr="005C066C">
        <w:trPr>
          <w:trHeight w:val="663"/>
        </w:trPr>
        <w:tc>
          <w:tcPr>
            <w:tcW w:w="2235" w:type="dxa"/>
            <w:vAlign w:val="center"/>
          </w:tcPr>
          <w:p w:rsidR="004D2BAD" w:rsidRPr="00870A0F" w:rsidRDefault="004D2BAD" w:rsidP="005C066C">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t>研究形式（多选）</w:t>
            </w:r>
          </w:p>
        </w:tc>
        <w:tc>
          <w:tcPr>
            <w:tcW w:w="6804" w:type="dxa"/>
            <w:gridSpan w:val="4"/>
            <w:vAlign w:val="center"/>
          </w:tcPr>
          <w:p w:rsidR="004D2BAD" w:rsidRPr="00870A0F" w:rsidRDefault="004D2BAD" w:rsidP="005C066C">
            <w:pPr>
              <w:widowControl/>
              <w:adjustRightInd w:val="0"/>
              <w:spacing w:line="240" w:lineRule="auto"/>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独立研究</w:t>
            </w:r>
            <w:r w:rsidRPr="00870A0F">
              <w:rPr>
                <w:rFonts w:eastAsiaTheme="minorEastAsia"/>
                <w:sz w:val="24"/>
                <w:szCs w:val="24"/>
              </w:rPr>
              <w:t>■</w:t>
            </w:r>
            <w:r w:rsidRPr="00870A0F">
              <w:rPr>
                <w:rFonts w:eastAsiaTheme="minorEastAsia" w:hAnsiTheme="minorEastAsia"/>
                <w:sz w:val="24"/>
                <w:szCs w:val="24"/>
              </w:rPr>
              <w:t>与企业合作</w:t>
            </w:r>
            <w:r w:rsidRPr="00870A0F">
              <w:rPr>
                <w:rFonts w:eastAsiaTheme="minorEastAsia"/>
                <w:sz w:val="24"/>
                <w:szCs w:val="24"/>
              </w:rPr>
              <w:t>■</w:t>
            </w:r>
            <w:r w:rsidRPr="00870A0F">
              <w:rPr>
                <w:rFonts w:eastAsiaTheme="minorEastAsia" w:hAnsiTheme="minorEastAsia"/>
                <w:sz w:val="24"/>
                <w:szCs w:val="24"/>
              </w:rPr>
              <w:t>与院校或院所合作</w:t>
            </w:r>
            <w:r w:rsidRPr="00870A0F">
              <w:rPr>
                <w:rFonts w:eastAsiaTheme="minorEastAsia"/>
                <w:sz w:val="24"/>
                <w:szCs w:val="24"/>
              </w:rPr>
              <w:t>□</w:t>
            </w:r>
            <w:r w:rsidRPr="00870A0F">
              <w:rPr>
                <w:rFonts w:eastAsiaTheme="minorEastAsia" w:hAnsiTheme="minorEastAsia"/>
                <w:sz w:val="24"/>
                <w:szCs w:val="24"/>
              </w:rPr>
              <w:t>与国外合作</w:t>
            </w:r>
          </w:p>
          <w:p w:rsidR="004D2BAD" w:rsidRPr="00870A0F" w:rsidRDefault="004D2BAD" w:rsidP="005C066C">
            <w:pPr>
              <w:widowControl/>
              <w:adjustRightInd w:val="0"/>
              <w:spacing w:line="240" w:lineRule="auto"/>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其他</w:t>
            </w:r>
            <w:r w:rsidRPr="00870A0F">
              <w:rPr>
                <w:rFonts w:eastAsiaTheme="minorEastAsia"/>
                <w:sz w:val="24"/>
                <w:szCs w:val="24"/>
              </w:rPr>
              <w:t>,</w:t>
            </w:r>
            <w:r w:rsidRPr="00870A0F">
              <w:rPr>
                <w:rFonts w:eastAsiaTheme="minorEastAsia" w:hAnsiTheme="minorEastAsia"/>
                <w:sz w:val="24"/>
                <w:szCs w:val="24"/>
              </w:rPr>
              <w:t>请注明</w:t>
            </w:r>
            <w:r w:rsidRPr="00870A0F">
              <w:rPr>
                <w:rFonts w:eastAsiaTheme="minorEastAsia"/>
                <w:sz w:val="24"/>
                <w:szCs w:val="24"/>
                <w:u w:val="single"/>
              </w:rPr>
              <w:t xml:space="preserve">                </w:t>
            </w:r>
            <w:r w:rsidRPr="00870A0F">
              <w:rPr>
                <w:rFonts w:eastAsiaTheme="minorEastAsia"/>
                <w:sz w:val="24"/>
                <w:szCs w:val="24"/>
              </w:rPr>
              <w:t xml:space="preserve">               </w:t>
            </w:r>
          </w:p>
        </w:tc>
      </w:tr>
      <w:tr w:rsidR="004D2BAD" w:rsidRPr="00870A0F" w:rsidTr="005C066C">
        <w:trPr>
          <w:trHeight w:val="663"/>
        </w:trPr>
        <w:tc>
          <w:tcPr>
            <w:tcW w:w="2235" w:type="dxa"/>
            <w:vAlign w:val="center"/>
          </w:tcPr>
          <w:p w:rsidR="004D2BAD" w:rsidRPr="00870A0F" w:rsidRDefault="004D2BAD" w:rsidP="005C066C">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t>成果转化方式</w:t>
            </w:r>
          </w:p>
        </w:tc>
        <w:tc>
          <w:tcPr>
            <w:tcW w:w="6804" w:type="dxa"/>
            <w:gridSpan w:val="4"/>
            <w:vAlign w:val="center"/>
          </w:tcPr>
          <w:p w:rsidR="004D2BAD" w:rsidRPr="00870A0F" w:rsidRDefault="004D2BAD" w:rsidP="005C066C">
            <w:pPr>
              <w:widowControl/>
              <w:adjustRightInd w:val="0"/>
              <w:spacing w:line="240" w:lineRule="auto"/>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股权融资</w:t>
            </w:r>
            <w:r w:rsidRPr="00870A0F">
              <w:rPr>
                <w:rFonts w:eastAsiaTheme="minorEastAsia"/>
                <w:sz w:val="24"/>
                <w:szCs w:val="24"/>
              </w:rPr>
              <w:t>□</w:t>
            </w:r>
            <w:r w:rsidRPr="00870A0F">
              <w:rPr>
                <w:rFonts w:eastAsiaTheme="minorEastAsia" w:hAnsiTheme="minorEastAsia"/>
                <w:sz w:val="24"/>
                <w:szCs w:val="24"/>
              </w:rPr>
              <w:t>债权融资</w:t>
            </w:r>
            <w:r w:rsidRPr="00870A0F">
              <w:rPr>
                <w:rFonts w:eastAsiaTheme="minorEastAsia"/>
                <w:sz w:val="24"/>
                <w:szCs w:val="24"/>
              </w:rPr>
              <w:t>■</w:t>
            </w:r>
            <w:r w:rsidRPr="00870A0F">
              <w:rPr>
                <w:rFonts w:eastAsiaTheme="minorEastAsia" w:hAnsiTheme="minorEastAsia"/>
                <w:sz w:val="24"/>
                <w:szCs w:val="24"/>
              </w:rPr>
              <w:t>技术转让</w:t>
            </w:r>
            <w:r w:rsidRPr="00870A0F">
              <w:rPr>
                <w:rFonts w:eastAsiaTheme="minorEastAsia"/>
                <w:sz w:val="24"/>
                <w:szCs w:val="24"/>
              </w:rPr>
              <w:t>□</w:t>
            </w:r>
            <w:r w:rsidRPr="00870A0F">
              <w:rPr>
                <w:rFonts w:eastAsiaTheme="minorEastAsia" w:hAnsiTheme="minorEastAsia"/>
                <w:sz w:val="24"/>
                <w:szCs w:val="24"/>
              </w:rPr>
              <w:t>技术授权</w:t>
            </w:r>
            <w:r w:rsidRPr="00870A0F">
              <w:rPr>
                <w:rFonts w:eastAsiaTheme="minorEastAsia"/>
                <w:sz w:val="24"/>
                <w:szCs w:val="24"/>
              </w:rPr>
              <w:t>□</w:t>
            </w:r>
            <w:r w:rsidRPr="00870A0F">
              <w:rPr>
                <w:rFonts w:eastAsiaTheme="minorEastAsia" w:hAnsiTheme="minorEastAsia"/>
                <w:sz w:val="24"/>
                <w:szCs w:val="24"/>
              </w:rPr>
              <w:t>技术服务</w:t>
            </w:r>
            <w:r w:rsidRPr="00870A0F">
              <w:rPr>
                <w:rFonts w:eastAsiaTheme="minorEastAsia"/>
                <w:sz w:val="24"/>
                <w:szCs w:val="24"/>
              </w:rPr>
              <w:t>□</w:t>
            </w:r>
            <w:r w:rsidRPr="00870A0F">
              <w:rPr>
                <w:rFonts w:eastAsiaTheme="minorEastAsia" w:hAnsiTheme="minorEastAsia"/>
                <w:sz w:val="24"/>
                <w:szCs w:val="24"/>
              </w:rPr>
              <w:t>已转化（受合约条件约束不能再次转化）</w:t>
            </w:r>
            <w:r w:rsidRPr="00870A0F">
              <w:rPr>
                <w:rFonts w:eastAsiaTheme="minorEastAsia"/>
                <w:sz w:val="24"/>
                <w:szCs w:val="24"/>
              </w:rPr>
              <w:t>□</w:t>
            </w:r>
            <w:r w:rsidRPr="00870A0F">
              <w:rPr>
                <w:rFonts w:eastAsiaTheme="minorEastAsia" w:hAnsiTheme="minorEastAsia"/>
                <w:sz w:val="24"/>
                <w:szCs w:val="24"/>
              </w:rPr>
              <w:t>其他，请注明</w:t>
            </w:r>
            <w:r w:rsidRPr="00870A0F">
              <w:rPr>
                <w:rFonts w:eastAsiaTheme="minorEastAsia"/>
                <w:sz w:val="24"/>
                <w:szCs w:val="24"/>
                <w:u w:val="single"/>
              </w:rPr>
              <w:t xml:space="preserve">               </w:t>
            </w:r>
            <w:r w:rsidRPr="00870A0F">
              <w:rPr>
                <w:rFonts w:eastAsiaTheme="minorEastAsia"/>
                <w:sz w:val="24"/>
                <w:szCs w:val="24"/>
              </w:rPr>
              <w:t xml:space="preserve">                   </w:t>
            </w:r>
          </w:p>
        </w:tc>
      </w:tr>
      <w:tr w:rsidR="004D2BAD" w:rsidRPr="00870A0F" w:rsidTr="005C066C">
        <w:trPr>
          <w:trHeight w:val="865"/>
        </w:trPr>
        <w:tc>
          <w:tcPr>
            <w:tcW w:w="2235" w:type="dxa"/>
            <w:vAlign w:val="center"/>
          </w:tcPr>
          <w:p w:rsidR="004D2BAD" w:rsidRPr="00870A0F" w:rsidRDefault="004D2BAD" w:rsidP="005C066C">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t>成果是否转化</w:t>
            </w:r>
          </w:p>
        </w:tc>
        <w:tc>
          <w:tcPr>
            <w:tcW w:w="6804" w:type="dxa"/>
            <w:gridSpan w:val="4"/>
            <w:vAlign w:val="center"/>
          </w:tcPr>
          <w:p w:rsidR="004D2BAD" w:rsidRPr="00870A0F" w:rsidRDefault="004D2BAD" w:rsidP="005C066C">
            <w:pPr>
              <w:widowControl/>
              <w:adjustRightInd w:val="0"/>
              <w:spacing w:line="240" w:lineRule="auto"/>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是</w:t>
            </w:r>
            <w:r w:rsidRPr="00870A0F">
              <w:rPr>
                <w:rFonts w:eastAsiaTheme="minorEastAsia"/>
                <w:sz w:val="24"/>
                <w:szCs w:val="24"/>
              </w:rPr>
              <w:t xml:space="preserve"> </w:t>
            </w:r>
            <w:r w:rsidRPr="00870A0F">
              <w:rPr>
                <w:rFonts w:eastAsiaTheme="minorEastAsia" w:hAnsiTheme="minorEastAsia"/>
                <w:sz w:val="24"/>
                <w:szCs w:val="24"/>
              </w:rPr>
              <w:t>成果转化对象</w:t>
            </w:r>
            <w:r w:rsidRPr="00870A0F">
              <w:rPr>
                <w:rFonts w:eastAsiaTheme="minorEastAsia"/>
                <w:sz w:val="24"/>
                <w:szCs w:val="24"/>
                <w:u w:val="single"/>
              </w:rPr>
              <w:t xml:space="preserve">      </w:t>
            </w:r>
            <w:r w:rsidRPr="00870A0F">
              <w:rPr>
                <w:rFonts w:eastAsiaTheme="minorEastAsia"/>
                <w:sz w:val="24"/>
                <w:szCs w:val="24"/>
              </w:rPr>
              <w:t xml:space="preserve">                      </w:t>
            </w:r>
          </w:p>
          <w:p w:rsidR="004D2BAD" w:rsidRPr="00870A0F" w:rsidRDefault="004D2BAD" w:rsidP="005C066C">
            <w:pPr>
              <w:widowControl/>
              <w:adjustRightInd w:val="0"/>
              <w:spacing w:line="240" w:lineRule="auto"/>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否</w:t>
            </w:r>
            <w:r w:rsidRPr="00870A0F">
              <w:rPr>
                <w:rFonts w:eastAsiaTheme="minorEastAsia"/>
                <w:sz w:val="24"/>
                <w:szCs w:val="24"/>
              </w:rPr>
              <w:t xml:space="preserve"> </w:t>
            </w:r>
            <w:r w:rsidRPr="00870A0F">
              <w:rPr>
                <w:rFonts w:eastAsiaTheme="minorEastAsia" w:hAnsiTheme="minorEastAsia"/>
                <w:sz w:val="24"/>
                <w:szCs w:val="24"/>
              </w:rPr>
              <w:t>成果潜在转化对象</w:t>
            </w:r>
            <w:r w:rsidRPr="00870A0F">
              <w:rPr>
                <w:rFonts w:eastAsiaTheme="minorEastAsia"/>
                <w:sz w:val="24"/>
                <w:szCs w:val="24"/>
              </w:rPr>
              <w:t xml:space="preserve">                        </w:t>
            </w:r>
          </w:p>
        </w:tc>
      </w:tr>
      <w:tr w:rsidR="004D2BAD" w:rsidRPr="00870A0F" w:rsidTr="005C066C">
        <w:trPr>
          <w:trHeight w:val="646"/>
        </w:trPr>
        <w:tc>
          <w:tcPr>
            <w:tcW w:w="2235" w:type="dxa"/>
            <w:vAlign w:val="center"/>
          </w:tcPr>
          <w:p w:rsidR="004D2BAD" w:rsidRPr="00870A0F" w:rsidRDefault="004D2BAD" w:rsidP="005C066C">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t>成果的融资对象</w:t>
            </w:r>
          </w:p>
        </w:tc>
        <w:tc>
          <w:tcPr>
            <w:tcW w:w="6804" w:type="dxa"/>
            <w:gridSpan w:val="4"/>
            <w:vAlign w:val="center"/>
          </w:tcPr>
          <w:p w:rsidR="004D2BAD" w:rsidRPr="00870A0F" w:rsidRDefault="004D2BAD" w:rsidP="005C066C">
            <w:pPr>
              <w:widowControl/>
              <w:adjustRightInd w:val="0"/>
              <w:spacing w:line="240" w:lineRule="auto"/>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天使投资</w:t>
            </w:r>
            <w:r w:rsidRPr="00870A0F">
              <w:rPr>
                <w:rFonts w:eastAsiaTheme="minorEastAsia"/>
                <w:sz w:val="24"/>
                <w:szCs w:val="24"/>
              </w:rPr>
              <w:t>□</w:t>
            </w:r>
            <w:r w:rsidRPr="00870A0F">
              <w:rPr>
                <w:rFonts w:eastAsiaTheme="minorEastAsia" w:hAnsiTheme="minorEastAsia"/>
                <w:sz w:val="24"/>
                <w:szCs w:val="24"/>
              </w:rPr>
              <w:t>风险投资</w:t>
            </w:r>
            <w:r w:rsidRPr="00870A0F">
              <w:rPr>
                <w:rFonts w:eastAsiaTheme="minorEastAsia"/>
                <w:sz w:val="24"/>
                <w:szCs w:val="24"/>
              </w:rPr>
              <w:t>■</w:t>
            </w:r>
            <w:r w:rsidRPr="00870A0F">
              <w:rPr>
                <w:rFonts w:eastAsiaTheme="minorEastAsia" w:hAnsiTheme="minorEastAsia"/>
                <w:sz w:val="24"/>
                <w:szCs w:val="24"/>
              </w:rPr>
              <w:t>产业投资</w:t>
            </w:r>
            <w:r w:rsidRPr="00870A0F">
              <w:rPr>
                <w:rFonts w:eastAsiaTheme="minorEastAsia"/>
                <w:sz w:val="24"/>
                <w:szCs w:val="24"/>
              </w:rPr>
              <w:t>□</w:t>
            </w:r>
            <w:r w:rsidRPr="00870A0F">
              <w:rPr>
                <w:rFonts w:eastAsiaTheme="minorEastAsia" w:hAnsiTheme="minorEastAsia"/>
                <w:sz w:val="24"/>
                <w:szCs w:val="24"/>
              </w:rPr>
              <w:t>政府补贴</w:t>
            </w:r>
          </w:p>
          <w:p w:rsidR="004D2BAD" w:rsidRPr="00870A0F" w:rsidRDefault="004D2BAD" w:rsidP="005C066C">
            <w:pPr>
              <w:widowControl/>
              <w:adjustRightInd w:val="0"/>
              <w:spacing w:line="240" w:lineRule="auto"/>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其他，请注明</w:t>
            </w:r>
            <w:r w:rsidRPr="00870A0F">
              <w:rPr>
                <w:rFonts w:eastAsiaTheme="minorEastAsia"/>
                <w:sz w:val="24"/>
                <w:szCs w:val="24"/>
                <w:u w:val="single"/>
              </w:rPr>
              <w:t xml:space="preserve">               </w:t>
            </w:r>
            <w:r w:rsidRPr="00870A0F">
              <w:rPr>
                <w:rFonts w:eastAsiaTheme="minorEastAsia"/>
                <w:sz w:val="24"/>
                <w:szCs w:val="24"/>
              </w:rPr>
              <w:t xml:space="preserve">                   </w:t>
            </w:r>
          </w:p>
        </w:tc>
      </w:tr>
      <w:tr w:rsidR="004D2BAD" w:rsidRPr="00870A0F" w:rsidTr="005C066C">
        <w:trPr>
          <w:trHeight w:val="865"/>
        </w:trPr>
        <w:tc>
          <w:tcPr>
            <w:tcW w:w="2235" w:type="dxa"/>
            <w:vAlign w:val="center"/>
          </w:tcPr>
          <w:p w:rsidR="004D2BAD" w:rsidRPr="00870A0F" w:rsidRDefault="004D2BAD" w:rsidP="005C066C">
            <w:pPr>
              <w:widowControl/>
              <w:adjustRightInd w:val="0"/>
              <w:spacing w:line="240" w:lineRule="auto"/>
              <w:ind w:firstLine="0"/>
              <w:rPr>
                <w:rFonts w:eastAsiaTheme="minorEastAsia" w:hAnsiTheme="minorEastAsia"/>
                <w:bCs/>
                <w:color w:val="000000"/>
                <w:sz w:val="24"/>
                <w:szCs w:val="24"/>
              </w:rPr>
            </w:pPr>
            <w:r w:rsidRPr="00870A0F">
              <w:rPr>
                <w:rFonts w:eastAsiaTheme="minorEastAsia" w:hAnsiTheme="minorEastAsia"/>
                <w:bCs/>
                <w:color w:val="000000"/>
                <w:sz w:val="24"/>
                <w:szCs w:val="24"/>
              </w:rPr>
              <w:t>投资额</w:t>
            </w:r>
            <w:r w:rsidRPr="00870A0F">
              <w:rPr>
                <w:rFonts w:eastAsiaTheme="minorEastAsia"/>
                <w:bCs/>
                <w:color w:val="000000"/>
                <w:sz w:val="24"/>
                <w:szCs w:val="24"/>
              </w:rPr>
              <w:t>/</w:t>
            </w:r>
            <w:r w:rsidRPr="00870A0F">
              <w:rPr>
                <w:rFonts w:eastAsiaTheme="minorEastAsia" w:hAnsiTheme="minorEastAsia"/>
                <w:bCs/>
                <w:color w:val="000000"/>
                <w:sz w:val="24"/>
                <w:szCs w:val="24"/>
              </w:rPr>
              <w:t>预期</w:t>
            </w:r>
          </w:p>
          <w:p w:rsidR="004D2BAD" w:rsidRPr="00870A0F" w:rsidRDefault="004D2BAD" w:rsidP="005C066C">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t>经济效益</w:t>
            </w:r>
          </w:p>
        </w:tc>
        <w:tc>
          <w:tcPr>
            <w:tcW w:w="6804" w:type="dxa"/>
            <w:gridSpan w:val="4"/>
            <w:vAlign w:val="center"/>
          </w:tcPr>
          <w:p w:rsidR="004D2BAD" w:rsidRPr="00870A0F" w:rsidRDefault="004D2BAD" w:rsidP="005C066C">
            <w:pPr>
              <w:widowControl/>
              <w:adjustRightInd w:val="0"/>
              <w:spacing w:line="240" w:lineRule="auto"/>
              <w:rPr>
                <w:rFonts w:eastAsiaTheme="minorEastAsia"/>
                <w:sz w:val="24"/>
                <w:szCs w:val="24"/>
              </w:rPr>
            </w:pPr>
            <w:r w:rsidRPr="00870A0F">
              <w:rPr>
                <w:rFonts w:eastAsiaTheme="minorEastAsia" w:hAnsiTheme="minorEastAsia"/>
                <w:sz w:val="24"/>
                <w:szCs w:val="24"/>
              </w:rPr>
              <w:t>投资额</w:t>
            </w:r>
            <w:r w:rsidRPr="00870A0F">
              <w:rPr>
                <w:rFonts w:eastAsiaTheme="minorEastAsia"/>
                <w:sz w:val="24"/>
                <w:szCs w:val="24"/>
                <w:u w:val="single"/>
              </w:rPr>
              <w:t xml:space="preserve">      100</w:t>
            </w:r>
            <w:r w:rsidRPr="00870A0F">
              <w:rPr>
                <w:rFonts w:eastAsiaTheme="minorEastAsia" w:hAnsiTheme="minorEastAsia"/>
                <w:sz w:val="24"/>
                <w:szCs w:val="24"/>
                <w:u w:val="single"/>
              </w:rPr>
              <w:t>万元</w:t>
            </w:r>
            <w:r w:rsidRPr="00870A0F">
              <w:rPr>
                <w:rFonts w:eastAsiaTheme="minorEastAsia"/>
                <w:sz w:val="24"/>
                <w:szCs w:val="24"/>
                <w:u w:val="single"/>
              </w:rPr>
              <w:t xml:space="preserve">        </w:t>
            </w:r>
            <w:r w:rsidRPr="00870A0F">
              <w:rPr>
                <w:rFonts w:eastAsiaTheme="minorEastAsia" w:hAnsiTheme="minorEastAsia"/>
                <w:sz w:val="24"/>
                <w:szCs w:val="24"/>
              </w:rPr>
              <w:t>预期经济效益</w:t>
            </w:r>
            <w:r w:rsidRPr="00870A0F">
              <w:rPr>
                <w:rFonts w:eastAsiaTheme="minorEastAsia"/>
                <w:sz w:val="24"/>
                <w:szCs w:val="24"/>
                <w:u w:val="single"/>
              </w:rPr>
              <w:t xml:space="preserve">   1000</w:t>
            </w:r>
            <w:r w:rsidRPr="00870A0F">
              <w:rPr>
                <w:rFonts w:eastAsiaTheme="minorEastAsia" w:hAnsiTheme="minorEastAsia"/>
                <w:sz w:val="24"/>
                <w:szCs w:val="24"/>
                <w:u w:val="single"/>
              </w:rPr>
              <w:t>万元</w:t>
            </w:r>
            <w:r w:rsidRPr="00870A0F">
              <w:rPr>
                <w:rFonts w:eastAsiaTheme="minorEastAsia"/>
                <w:sz w:val="24"/>
                <w:szCs w:val="24"/>
                <w:u w:val="single"/>
              </w:rPr>
              <w:t xml:space="preserve">          </w:t>
            </w:r>
          </w:p>
        </w:tc>
      </w:tr>
      <w:tr w:rsidR="004D2BAD" w:rsidRPr="00870A0F" w:rsidTr="005C066C">
        <w:trPr>
          <w:trHeight w:val="713"/>
        </w:trPr>
        <w:tc>
          <w:tcPr>
            <w:tcW w:w="2235" w:type="dxa"/>
            <w:vAlign w:val="center"/>
          </w:tcPr>
          <w:p w:rsidR="004D2BAD" w:rsidRPr="00870A0F" w:rsidRDefault="004D2BAD" w:rsidP="005C066C">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t>预期经济效益分析</w:t>
            </w:r>
          </w:p>
        </w:tc>
        <w:tc>
          <w:tcPr>
            <w:tcW w:w="6804" w:type="dxa"/>
            <w:gridSpan w:val="4"/>
            <w:vAlign w:val="center"/>
          </w:tcPr>
          <w:p w:rsidR="004D2BAD" w:rsidRPr="00870A0F" w:rsidRDefault="004D2BAD" w:rsidP="005C066C">
            <w:pPr>
              <w:widowControl/>
              <w:adjustRightInd w:val="0"/>
              <w:spacing w:line="240" w:lineRule="auto"/>
              <w:ind w:firstLineChars="200" w:firstLine="480"/>
              <w:rPr>
                <w:rFonts w:eastAsiaTheme="minorEastAsia"/>
                <w:sz w:val="24"/>
                <w:szCs w:val="24"/>
              </w:rPr>
            </w:pPr>
            <w:r w:rsidRPr="00870A0F">
              <w:rPr>
                <w:rFonts w:eastAsiaTheme="minorEastAsia" w:hAnsiTheme="minorEastAsia"/>
                <w:sz w:val="24"/>
                <w:szCs w:val="24"/>
              </w:rPr>
              <w:t>该技术本系统可以利用现有的工艺资源库查询相似工艺文件，然后加以修订完成工艺设计，从而有效地提高了工艺设计效率。</w:t>
            </w:r>
          </w:p>
          <w:p w:rsidR="004D2BAD" w:rsidRPr="00870A0F" w:rsidRDefault="004D2BAD" w:rsidP="005C066C">
            <w:pPr>
              <w:widowControl/>
              <w:adjustRightInd w:val="0"/>
              <w:spacing w:line="240" w:lineRule="auto"/>
              <w:ind w:firstLineChars="200" w:firstLine="480"/>
              <w:rPr>
                <w:rFonts w:eastAsiaTheme="minorEastAsia"/>
                <w:sz w:val="24"/>
                <w:szCs w:val="24"/>
              </w:rPr>
            </w:pPr>
            <w:r w:rsidRPr="00870A0F">
              <w:rPr>
                <w:rFonts w:eastAsiaTheme="minorEastAsia" w:hAnsiTheme="minorEastAsia"/>
                <w:sz w:val="24"/>
                <w:szCs w:val="24"/>
              </w:rPr>
              <w:t>如果工艺资源中没有相似的工艺，可以以交互的方式建立新的工艺过程，并加以保存。</w:t>
            </w:r>
          </w:p>
        </w:tc>
      </w:tr>
      <w:tr w:rsidR="004D2BAD" w:rsidRPr="00870A0F" w:rsidTr="005C066C">
        <w:trPr>
          <w:trHeight w:val="699"/>
        </w:trPr>
        <w:tc>
          <w:tcPr>
            <w:tcW w:w="2235" w:type="dxa"/>
            <w:vMerge w:val="restart"/>
            <w:vAlign w:val="center"/>
          </w:tcPr>
          <w:p w:rsidR="004D2BAD" w:rsidRPr="00870A0F" w:rsidRDefault="004D2BAD" w:rsidP="005C066C">
            <w:pPr>
              <w:widowControl/>
              <w:adjustRightInd w:val="0"/>
              <w:spacing w:line="240" w:lineRule="auto"/>
              <w:ind w:firstLine="0"/>
              <w:rPr>
                <w:rFonts w:eastAsiaTheme="minorEastAsia"/>
                <w:bCs/>
                <w:sz w:val="24"/>
                <w:szCs w:val="24"/>
              </w:rPr>
            </w:pPr>
            <w:r w:rsidRPr="00870A0F">
              <w:rPr>
                <w:rFonts w:eastAsiaTheme="minorEastAsia" w:hAnsiTheme="minorEastAsia"/>
                <w:bCs/>
                <w:sz w:val="24"/>
                <w:szCs w:val="24"/>
              </w:rPr>
              <w:t>项目单位</w:t>
            </w:r>
          </w:p>
        </w:tc>
        <w:tc>
          <w:tcPr>
            <w:tcW w:w="1559" w:type="dxa"/>
            <w:vAlign w:val="center"/>
          </w:tcPr>
          <w:p w:rsidR="004D2BAD" w:rsidRPr="00870A0F" w:rsidRDefault="004D2BAD" w:rsidP="005C066C">
            <w:pPr>
              <w:adjustRightInd w:val="0"/>
              <w:spacing w:line="240" w:lineRule="auto"/>
              <w:ind w:firstLine="0"/>
              <w:jc w:val="center"/>
              <w:rPr>
                <w:rFonts w:eastAsiaTheme="minorEastAsia"/>
                <w:sz w:val="24"/>
                <w:szCs w:val="24"/>
              </w:rPr>
            </w:pPr>
            <w:r w:rsidRPr="00870A0F">
              <w:rPr>
                <w:rFonts w:eastAsiaTheme="minorEastAsia" w:hAnsiTheme="minorEastAsia"/>
                <w:sz w:val="24"/>
                <w:szCs w:val="24"/>
              </w:rPr>
              <w:t>单位名称</w:t>
            </w:r>
          </w:p>
        </w:tc>
        <w:tc>
          <w:tcPr>
            <w:tcW w:w="5245" w:type="dxa"/>
            <w:gridSpan w:val="3"/>
            <w:vAlign w:val="center"/>
          </w:tcPr>
          <w:p w:rsidR="004D2BAD" w:rsidRPr="00870A0F" w:rsidRDefault="004D2BAD" w:rsidP="005C066C">
            <w:pPr>
              <w:adjustRightInd w:val="0"/>
              <w:spacing w:line="240" w:lineRule="auto"/>
              <w:ind w:firstLine="0"/>
              <w:jc w:val="center"/>
              <w:rPr>
                <w:rFonts w:eastAsiaTheme="minorEastAsia"/>
                <w:sz w:val="24"/>
                <w:szCs w:val="24"/>
              </w:rPr>
            </w:pPr>
            <w:r w:rsidRPr="00870A0F">
              <w:rPr>
                <w:rFonts w:eastAsiaTheme="minorEastAsia" w:hAnsiTheme="minorEastAsia"/>
                <w:sz w:val="24"/>
                <w:szCs w:val="24"/>
              </w:rPr>
              <w:t>大连理工大学</w:t>
            </w:r>
          </w:p>
        </w:tc>
      </w:tr>
      <w:tr w:rsidR="004D2BAD" w:rsidRPr="00870A0F" w:rsidTr="005C066C">
        <w:trPr>
          <w:trHeight w:val="749"/>
        </w:trPr>
        <w:tc>
          <w:tcPr>
            <w:tcW w:w="2235" w:type="dxa"/>
            <w:vMerge/>
            <w:vAlign w:val="center"/>
          </w:tcPr>
          <w:p w:rsidR="004D2BAD" w:rsidRPr="00870A0F" w:rsidRDefault="004D2BAD" w:rsidP="005C066C">
            <w:pPr>
              <w:widowControl/>
              <w:adjustRightInd w:val="0"/>
              <w:spacing w:line="240" w:lineRule="auto"/>
              <w:jc w:val="center"/>
              <w:rPr>
                <w:rFonts w:eastAsiaTheme="minorEastAsia"/>
                <w:bCs/>
                <w:sz w:val="24"/>
                <w:szCs w:val="24"/>
              </w:rPr>
            </w:pPr>
          </w:p>
        </w:tc>
        <w:tc>
          <w:tcPr>
            <w:tcW w:w="1559" w:type="dxa"/>
            <w:vAlign w:val="center"/>
          </w:tcPr>
          <w:p w:rsidR="004D2BAD" w:rsidRPr="00870A0F" w:rsidRDefault="004D2BAD" w:rsidP="005C066C">
            <w:pPr>
              <w:adjustRightInd w:val="0"/>
              <w:spacing w:line="240" w:lineRule="auto"/>
              <w:ind w:firstLine="0"/>
              <w:jc w:val="center"/>
              <w:rPr>
                <w:rFonts w:eastAsiaTheme="minorEastAsia"/>
                <w:sz w:val="24"/>
                <w:szCs w:val="24"/>
              </w:rPr>
            </w:pPr>
            <w:r w:rsidRPr="00870A0F">
              <w:rPr>
                <w:rFonts w:eastAsiaTheme="minorEastAsia" w:hAnsiTheme="minorEastAsia"/>
                <w:sz w:val="24"/>
                <w:szCs w:val="24"/>
              </w:rPr>
              <w:t>单位地址</w:t>
            </w:r>
          </w:p>
        </w:tc>
        <w:tc>
          <w:tcPr>
            <w:tcW w:w="5245" w:type="dxa"/>
            <w:gridSpan w:val="3"/>
            <w:vAlign w:val="center"/>
          </w:tcPr>
          <w:p w:rsidR="004D2BAD" w:rsidRPr="00870A0F" w:rsidRDefault="004D2BAD" w:rsidP="005C066C">
            <w:pPr>
              <w:adjustRightInd w:val="0"/>
              <w:spacing w:line="240" w:lineRule="auto"/>
              <w:ind w:firstLine="0"/>
              <w:jc w:val="center"/>
              <w:rPr>
                <w:rFonts w:eastAsiaTheme="minorEastAsia"/>
                <w:sz w:val="24"/>
                <w:szCs w:val="24"/>
              </w:rPr>
            </w:pPr>
            <w:r w:rsidRPr="00870A0F">
              <w:rPr>
                <w:rFonts w:eastAsiaTheme="minorEastAsia" w:hAnsiTheme="minorEastAsia"/>
                <w:sz w:val="24"/>
                <w:szCs w:val="24"/>
              </w:rPr>
              <w:t>大连市甘井子区凌工路</w:t>
            </w:r>
            <w:r w:rsidRPr="00870A0F">
              <w:rPr>
                <w:rFonts w:eastAsiaTheme="minorEastAsia"/>
                <w:sz w:val="24"/>
                <w:szCs w:val="24"/>
              </w:rPr>
              <w:t>2</w:t>
            </w:r>
            <w:r w:rsidRPr="00870A0F">
              <w:rPr>
                <w:rFonts w:eastAsiaTheme="minorEastAsia" w:hAnsiTheme="minorEastAsia"/>
                <w:sz w:val="24"/>
                <w:szCs w:val="24"/>
              </w:rPr>
              <w:t>号</w:t>
            </w:r>
          </w:p>
        </w:tc>
      </w:tr>
      <w:tr w:rsidR="004D2BAD" w:rsidRPr="00870A0F" w:rsidTr="005C066C">
        <w:trPr>
          <w:trHeight w:val="669"/>
        </w:trPr>
        <w:tc>
          <w:tcPr>
            <w:tcW w:w="2235" w:type="dxa"/>
            <w:vMerge/>
            <w:vAlign w:val="center"/>
          </w:tcPr>
          <w:p w:rsidR="004D2BAD" w:rsidRPr="00870A0F" w:rsidRDefault="004D2BAD" w:rsidP="005C066C">
            <w:pPr>
              <w:widowControl/>
              <w:adjustRightInd w:val="0"/>
              <w:spacing w:line="240" w:lineRule="auto"/>
              <w:jc w:val="center"/>
              <w:rPr>
                <w:rFonts w:eastAsiaTheme="minorEastAsia"/>
                <w:bCs/>
                <w:sz w:val="24"/>
                <w:szCs w:val="24"/>
              </w:rPr>
            </w:pPr>
          </w:p>
        </w:tc>
        <w:tc>
          <w:tcPr>
            <w:tcW w:w="1559" w:type="dxa"/>
            <w:vAlign w:val="center"/>
          </w:tcPr>
          <w:p w:rsidR="004D2BAD" w:rsidRPr="00870A0F" w:rsidRDefault="004D2BAD" w:rsidP="005C066C">
            <w:pPr>
              <w:adjustRightInd w:val="0"/>
              <w:spacing w:line="240" w:lineRule="auto"/>
              <w:ind w:firstLine="0"/>
              <w:jc w:val="center"/>
              <w:rPr>
                <w:rFonts w:eastAsiaTheme="minorEastAsia"/>
                <w:sz w:val="24"/>
                <w:szCs w:val="24"/>
              </w:rPr>
            </w:pPr>
            <w:r w:rsidRPr="00870A0F">
              <w:rPr>
                <w:rFonts w:eastAsiaTheme="minorEastAsia" w:hAnsiTheme="minorEastAsia"/>
                <w:sz w:val="24"/>
                <w:szCs w:val="24"/>
              </w:rPr>
              <w:t>联系人</w:t>
            </w:r>
          </w:p>
        </w:tc>
        <w:tc>
          <w:tcPr>
            <w:tcW w:w="1555" w:type="dxa"/>
            <w:vAlign w:val="center"/>
          </w:tcPr>
          <w:p w:rsidR="004D2BAD" w:rsidRPr="00870A0F" w:rsidRDefault="004D2BAD" w:rsidP="005C066C">
            <w:pPr>
              <w:adjustRightInd w:val="0"/>
              <w:spacing w:line="240" w:lineRule="auto"/>
              <w:ind w:firstLine="0"/>
              <w:jc w:val="center"/>
              <w:rPr>
                <w:rFonts w:eastAsiaTheme="minorEastAsia"/>
                <w:sz w:val="24"/>
                <w:szCs w:val="24"/>
              </w:rPr>
            </w:pPr>
            <w:r w:rsidRPr="00870A0F">
              <w:rPr>
                <w:rFonts w:eastAsiaTheme="minorEastAsia" w:hAnsiTheme="minorEastAsia"/>
                <w:sz w:val="24"/>
                <w:szCs w:val="24"/>
              </w:rPr>
              <w:t>金老师</w:t>
            </w:r>
          </w:p>
        </w:tc>
        <w:tc>
          <w:tcPr>
            <w:tcW w:w="1260" w:type="dxa"/>
            <w:vAlign w:val="center"/>
          </w:tcPr>
          <w:p w:rsidR="004D2BAD" w:rsidRPr="00870A0F" w:rsidRDefault="004D2BAD" w:rsidP="005C066C">
            <w:pPr>
              <w:adjustRightInd w:val="0"/>
              <w:spacing w:line="240" w:lineRule="auto"/>
              <w:ind w:firstLine="0"/>
              <w:jc w:val="center"/>
              <w:rPr>
                <w:rFonts w:eastAsiaTheme="minorEastAsia"/>
                <w:sz w:val="24"/>
                <w:szCs w:val="24"/>
              </w:rPr>
            </w:pPr>
            <w:r w:rsidRPr="00870A0F">
              <w:rPr>
                <w:rFonts w:eastAsiaTheme="minorEastAsia" w:hAnsiTheme="minorEastAsia"/>
                <w:sz w:val="24"/>
                <w:szCs w:val="24"/>
              </w:rPr>
              <w:t>联系电话</w:t>
            </w:r>
          </w:p>
        </w:tc>
        <w:tc>
          <w:tcPr>
            <w:tcW w:w="2430" w:type="dxa"/>
            <w:vAlign w:val="center"/>
          </w:tcPr>
          <w:p w:rsidR="004D2BAD" w:rsidRPr="00870A0F" w:rsidRDefault="004D2BAD" w:rsidP="005C066C">
            <w:pPr>
              <w:adjustRightInd w:val="0"/>
              <w:spacing w:line="240" w:lineRule="auto"/>
              <w:ind w:firstLine="0"/>
              <w:jc w:val="center"/>
              <w:rPr>
                <w:rFonts w:eastAsiaTheme="minorEastAsia"/>
                <w:sz w:val="24"/>
                <w:szCs w:val="24"/>
              </w:rPr>
            </w:pPr>
            <w:r w:rsidRPr="00870A0F">
              <w:rPr>
                <w:rFonts w:eastAsiaTheme="minorEastAsia"/>
                <w:sz w:val="24"/>
                <w:szCs w:val="24"/>
              </w:rPr>
              <w:t>0411-84708605</w:t>
            </w:r>
          </w:p>
        </w:tc>
      </w:tr>
      <w:tr w:rsidR="004D2BAD" w:rsidRPr="00870A0F" w:rsidTr="005C066C">
        <w:trPr>
          <w:trHeight w:val="731"/>
        </w:trPr>
        <w:tc>
          <w:tcPr>
            <w:tcW w:w="2235" w:type="dxa"/>
            <w:vMerge/>
            <w:vAlign w:val="center"/>
          </w:tcPr>
          <w:p w:rsidR="004D2BAD" w:rsidRPr="00870A0F" w:rsidRDefault="004D2BAD" w:rsidP="005C066C">
            <w:pPr>
              <w:widowControl/>
              <w:adjustRightInd w:val="0"/>
              <w:spacing w:line="240" w:lineRule="auto"/>
              <w:jc w:val="center"/>
              <w:rPr>
                <w:rFonts w:eastAsiaTheme="minorEastAsia"/>
                <w:bCs/>
                <w:sz w:val="24"/>
                <w:szCs w:val="24"/>
              </w:rPr>
            </w:pPr>
          </w:p>
        </w:tc>
        <w:tc>
          <w:tcPr>
            <w:tcW w:w="1559" w:type="dxa"/>
            <w:vAlign w:val="center"/>
          </w:tcPr>
          <w:p w:rsidR="004D2BAD" w:rsidRPr="00870A0F" w:rsidRDefault="004D2BAD" w:rsidP="005C066C">
            <w:pPr>
              <w:adjustRightInd w:val="0"/>
              <w:spacing w:line="240" w:lineRule="auto"/>
              <w:ind w:firstLine="0"/>
              <w:jc w:val="center"/>
              <w:rPr>
                <w:rFonts w:eastAsiaTheme="minorEastAsia"/>
                <w:sz w:val="24"/>
                <w:szCs w:val="24"/>
              </w:rPr>
            </w:pPr>
            <w:proofErr w:type="gramStart"/>
            <w:r w:rsidRPr="00870A0F">
              <w:rPr>
                <w:rFonts w:eastAsiaTheme="minorEastAsia" w:hAnsiTheme="minorEastAsia"/>
                <w:sz w:val="24"/>
                <w:szCs w:val="24"/>
              </w:rPr>
              <w:t>邮</w:t>
            </w:r>
            <w:proofErr w:type="gramEnd"/>
            <w:r w:rsidRPr="00870A0F">
              <w:rPr>
                <w:rFonts w:eastAsiaTheme="minorEastAsia"/>
                <w:sz w:val="24"/>
                <w:szCs w:val="24"/>
              </w:rPr>
              <w:t xml:space="preserve">  </w:t>
            </w:r>
            <w:r w:rsidRPr="00870A0F">
              <w:rPr>
                <w:rFonts w:eastAsiaTheme="minorEastAsia" w:hAnsiTheme="minorEastAsia"/>
                <w:sz w:val="24"/>
                <w:szCs w:val="24"/>
              </w:rPr>
              <w:t>编</w:t>
            </w:r>
          </w:p>
        </w:tc>
        <w:tc>
          <w:tcPr>
            <w:tcW w:w="1555" w:type="dxa"/>
            <w:vAlign w:val="center"/>
          </w:tcPr>
          <w:p w:rsidR="004D2BAD" w:rsidRPr="00870A0F" w:rsidRDefault="004D2BAD" w:rsidP="005C066C">
            <w:pPr>
              <w:adjustRightInd w:val="0"/>
              <w:spacing w:line="240" w:lineRule="auto"/>
              <w:ind w:firstLine="0"/>
              <w:jc w:val="center"/>
              <w:rPr>
                <w:rFonts w:eastAsiaTheme="minorEastAsia"/>
                <w:sz w:val="24"/>
                <w:szCs w:val="24"/>
              </w:rPr>
            </w:pPr>
            <w:r w:rsidRPr="00870A0F">
              <w:rPr>
                <w:rFonts w:eastAsiaTheme="minorEastAsia"/>
                <w:sz w:val="24"/>
                <w:szCs w:val="24"/>
              </w:rPr>
              <w:t>116024</w:t>
            </w:r>
          </w:p>
        </w:tc>
        <w:tc>
          <w:tcPr>
            <w:tcW w:w="1260" w:type="dxa"/>
            <w:vAlign w:val="center"/>
          </w:tcPr>
          <w:p w:rsidR="004D2BAD" w:rsidRPr="00870A0F" w:rsidRDefault="004D2BAD" w:rsidP="005C066C">
            <w:pPr>
              <w:adjustRightInd w:val="0"/>
              <w:spacing w:line="240" w:lineRule="auto"/>
              <w:ind w:firstLine="0"/>
              <w:jc w:val="center"/>
              <w:rPr>
                <w:rFonts w:eastAsiaTheme="minorEastAsia"/>
                <w:sz w:val="24"/>
                <w:szCs w:val="24"/>
              </w:rPr>
            </w:pPr>
            <w:r w:rsidRPr="00870A0F">
              <w:rPr>
                <w:rFonts w:eastAsiaTheme="minorEastAsia" w:hAnsiTheme="minorEastAsia"/>
                <w:sz w:val="24"/>
                <w:szCs w:val="24"/>
              </w:rPr>
              <w:t>固定</w:t>
            </w:r>
            <w:r w:rsidRPr="00870A0F">
              <w:rPr>
                <w:rFonts w:eastAsiaTheme="minorEastAsia" w:hAnsiTheme="minorEastAsia" w:hint="eastAsia"/>
                <w:sz w:val="24"/>
                <w:szCs w:val="24"/>
              </w:rPr>
              <w:t>电话</w:t>
            </w:r>
          </w:p>
        </w:tc>
        <w:tc>
          <w:tcPr>
            <w:tcW w:w="2430" w:type="dxa"/>
            <w:vAlign w:val="center"/>
          </w:tcPr>
          <w:p w:rsidR="004D2BAD" w:rsidRPr="00870A0F" w:rsidRDefault="004D2BAD" w:rsidP="005C066C">
            <w:pPr>
              <w:adjustRightInd w:val="0"/>
              <w:spacing w:line="240" w:lineRule="auto"/>
              <w:ind w:firstLine="0"/>
              <w:jc w:val="center"/>
              <w:rPr>
                <w:rFonts w:eastAsiaTheme="minorEastAsia"/>
                <w:sz w:val="24"/>
                <w:szCs w:val="24"/>
              </w:rPr>
            </w:pPr>
            <w:r w:rsidRPr="00870A0F">
              <w:rPr>
                <w:rFonts w:eastAsiaTheme="minorEastAsia"/>
                <w:sz w:val="24"/>
                <w:szCs w:val="24"/>
              </w:rPr>
              <w:t>0411-84708605</w:t>
            </w:r>
          </w:p>
        </w:tc>
      </w:tr>
    </w:tbl>
    <w:p w:rsidR="004D2BAD" w:rsidRPr="00870A0F" w:rsidRDefault="004D2BAD" w:rsidP="00A668D1">
      <w:pPr>
        <w:widowControl/>
        <w:ind w:firstLine="0"/>
        <w:rPr>
          <w:rFonts w:eastAsiaTheme="minorEastAsia"/>
          <w:sz w:val="24"/>
          <w:szCs w:val="24"/>
        </w:rPr>
      </w:pPr>
    </w:p>
    <w:sectPr w:rsidR="004D2BAD" w:rsidRPr="00870A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FZShuSong-Z01S">
    <w:altName w:val="宋体"/>
    <w:charset w:val="86"/>
    <w:family w:val="roman"/>
    <w:pitch w:val="default"/>
    <w:sig w:usb0="00000000" w:usb1="0000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汉鼎简大宋">
    <w:altName w:val="宋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30AC"/>
    <w:multiLevelType w:val="multilevel"/>
    <w:tmpl w:val="01FB30AC"/>
    <w:lvl w:ilvl="0">
      <w:start w:val="1"/>
      <w:numFmt w:val="decimal"/>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703759"/>
    <w:multiLevelType w:val="hybridMultilevel"/>
    <w:tmpl w:val="8D40633A"/>
    <w:lvl w:ilvl="0" w:tplc="9768FCB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F624CA9"/>
    <w:multiLevelType w:val="hybridMultilevel"/>
    <w:tmpl w:val="0B1EFFA2"/>
    <w:lvl w:ilvl="0" w:tplc="B6989CF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1E4C6E2D"/>
    <w:multiLevelType w:val="hybridMultilevel"/>
    <w:tmpl w:val="D52A22B6"/>
    <w:lvl w:ilvl="0" w:tplc="339EC4B4">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4">
    <w:nsid w:val="238673B6"/>
    <w:multiLevelType w:val="hybridMultilevel"/>
    <w:tmpl w:val="1F7A12DE"/>
    <w:lvl w:ilvl="0" w:tplc="EEB432A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41E4516"/>
    <w:multiLevelType w:val="multilevel"/>
    <w:tmpl w:val="241E4516"/>
    <w:lvl w:ilvl="0">
      <w:start w:val="1"/>
      <w:numFmt w:val="japaneseCounting"/>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26304B68"/>
    <w:multiLevelType w:val="hybridMultilevel"/>
    <w:tmpl w:val="216A3248"/>
    <w:lvl w:ilvl="0" w:tplc="575820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BD6624B"/>
    <w:multiLevelType w:val="hybridMultilevel"/>
    <w:tmpl w:val="9BAC864C"/>
    <w:lvl w:ilvl="0" w:tplc="31920198">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nsid w:val="2F564035"/>
    <w:multiLevelType w:val="hybridMultilevel"/>
    <w:tmpl w:val="86723498"/>
    <w:lvl w:ilvl="0" w:tplc="66AEA0C8">
      <w:start w:val="1"/>
      <w:numFmt w:val="decimalEnclosedCircle"/>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9">
    <w:nsid w:val="32372A8A"/>
    <w:multiLevelType w:val="hybridMultilevel"/>
    <w:tmpl w:val="A3FEE1E6"/>
    <w:lvl w:ilvl="0" w:tplc="DBE446C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54A06A8"/>
    <w:multiLevelType w:val="hybridMultilevel"/>
    <w:tmpl w:val="EDEAD90E"/>
    <w:lvl w:ilvl="0" w:tplc="6EC03AD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56F128A"/>
    <w:multiLevelType w:val="hybridMultilevel"/>
    <w:tmpl w:val="CFD48B80"/>
    <w:lvl w:ilvl="0" w:tplc="C6AAE7F6">
      <w:start w:val="1"/>
      <w:numFmt w:val="lowerLetter"/>
      <w:lvlText w:val="%1)"/>
      <w:lvlJc w:val="left"/>
      <w:pPr>
        <w:ind w:left="420" w:hanging="420"/>
      </w:pPr>
      <w:rPr>
        <w:rFonts w:ascii="宋体" w:eastAsia="宋体" w:hAnsi="宋体" w:hint="default"/>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B2B1CBD"/>
    <w:multiLevelType w:val="multilevel"/>
    <w:tmpl w:val="3B2B1CBD"/>
    <w:lvl w:ilvl="0">
      <w:start w:val="1"/>
      <w:numFmt w:val="japaneseCounting"/>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3FE16C5F"/>
    <w:multiLevelType w:val="hybridMultilevel"/>
    <w:tmpl w:val="737E1336"/>
    <w:lvl w:ilvl="0" w:tplc="6EC03AD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59F2963"/>
    <w:multiLevelType w:val="singleLevel"/>
    <w:tmpl w:val="559F2963"/>
    <w:lvl w:ilvl="0">
      <w:start w:val="1"/>
      <w:numFmt w:val="decimal"/>
      <w:suff w:val="nothing"/>
      <w:lvlText w:val="%1."/>
      <w:lvlJc w:val="left"/>
      <w:pPr>
        <w:ind w:left="0" w:firstLine="0"/>
      </w:pPr>
    </w:lvl>
  </w:abstractNum>
  <w:abstractNum w:abstractNumId="15">
    <w:nsid w:val="559F52C1"/>
    <w:multiLevelType w:val="singleLevel"/>
    <w:tmpl w:val="559F52C1"/>
    <w:lvl w:ilvl="0">
      <w:start w:val="1"/>
      <w:numFmt w:val="decimal"/>
      <w:suff w:val="nothing"/>
      <w:lvlText w:val="%1、"/>
      <w:lvlJc w:val="left"/>
      <w:pPr>
        <w:ind w:left="0" w:firstLine="0"/>
      </w:pPr>
    </w:lvl>
  </w:abstractNum>
  <w:abstractNum w:abstractNumId="16">
    <w:nsid w:val="5816B941"/>
    <w:multiLevelType w:val="singleLevel"/>
    <w:tmpl w:val="5816B941"/>
    <w:lvl w:ilvl="0">
      <w:start w:val="1"/>
      <w:numFmt w:val="decimal"/>
      <w:suff w:val="nothing"/>
      <w:lvlText w:val="%1）"/>
      <w:lvlJc w:val="left"/>
    </w:lvl>
  </w:abstractNum>
  <w:abstractNum w:abstractNumId="17">
    <w:nsid w:val="581C57A3"/>
    <w:multiLevelType w:val="singleLevel"/>
    <w:tmpl w:val="581C57A3"/>
    <w:lvl w:ilvl="0">
      <w:start w:val="1"/>
      <w:numFmt w:val="decimal"/>
      <w:suff w:val="nothing"/>
      <w:lvlText w:val="%1."/>
      <w:lvlJc w:val="left"/>
    </w:lvl>
  </w:abstractNum>
  <w:abstractNum w:abstractNumId="18">
    <w:nsid w:val="60C362FA"/>
    <w:multiLevelType w:val="hybridMultilevel"/>
    <w:tmpl w:val="121C4426"/>
    <w:lvl w:ilvl="0" w:tplc="00CAB98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CBE71F7"/>
    <w:multiLevelType w:val="hybridMultilevel"/>
    <w:tmpl w:val="08FCE6A0"/>
    <w:lvl w:ilvl="0" w:tplc="91F01E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8F51E43"/>
    <w:multiLevelType w:val="multilevel"/>
    <w:tmpl w:val="78F51E4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7AD222C7"/>
    <w:multiLevelType w:val="multilevel"/>
    <w:tmpl w:val="7AD222C7"/>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7D527481"/>
    <w:multiLevelType w:val="multilevel"/>
    <w:tmpl w:val="7D52748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0"/>
  </w:num>
  <w:num w:numId="2">
    <w:abstractNumId w:val="21"/>
  </w:num>
  <w:num w:numId="3">
    <w:abstractNumId w:val="22"/>
  </w:num>
  <w:num w:numId="4">
    <w:abstractNumId w:val="5"/>
  </w:num>
  <w:num w:numId="5">
    <w:abstractNumId w:val="12"/>
  </w:num>
  <w:num w:numId="6">
    <w:abstractNumId w:val="17"/>
  </w:num>
  <w:num w:numId="7">
    <w:abstractNumId w:val="19"/>
  </w:num>
  <w:num w:numId="8">
    <w:abstractNumId w:val="6"/>
  </w:num>
  <w:num w:numId="9">
    <w:abstractNumId w:val="11"/>
  </w:num>
  <w:num w:numId="10">
    <w:abstractNumId w:val="16"/>
  </w:num>
  <w:num w:numId="11">
    <w:abstractNumId w:val="2"/>
  </w:num>
  <w:num w:numId="12">
    <w:abstractNumId w:val="3"/>
  </w:num>
  <w:num w:numId="13">
    <w:abstractNumId w:val="14"/>
    <w:lvlOverride w:ilvl="0">
      <w:startOverride w:val="1"/>
    </w:lvlOverride>
  </w:num>
  <w:num w:numId="14">
    <w:abstractNumId w:val="15"/>
    <w:lvlOverride w:ilvl="0">
      <w:startOverride w:val="1"/>
    </w:lvlOverride>
  </w:num>
  <w:num w:numId="15">
    <w:abstractNumId w:val="0"/>
    <w:lvlOverride w:ilvl="0">
      <w:startOverride w:val="1"/>
    </w:lvlOverride>
  </w:num>
  <w:num w:numId="16">
    <w:abstractNumId w:val="9"/>
  </w:num>
  <w:num w:numId="17">
    <w:abstractNumId w:val="4"/>
  </w:num>
  <w:num w:numId="18">
    <w:abstractNumId w:val="8"/>
  </w:num>
  <w:num w:numId="19">
    <w:abstractNumId w:val="18"/>
  </w:num>
  <w:num w:numId="20">
    <w:abstractNumId w:val="1"/>
  </w:num>
  <w:num w:numId="21">
    <w:abstractNumId w:val="10"/>
  </w:num>
  <w:num w:numId="22">
    <w:abstractNumId w:val="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12B"/>
    <w:rsid w:val="002C3BD6"/>
    <w:rsid w:val="002D412B"/>
    <w:rsid w:val="004D2BAD"/>
    <w:rsid w:val="00762F5F"/>
    <w:rsid w:val="00A668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BAD"/>
    <w:pPr>
      <w:widowControl w:val="0"/>
      <w:autoSpaceDE w:val="0"/>
      <w:autoSpaceDN w:val="0"/>
      <w:snapToGrid w:val="0"/>
      <w:spacing w:line="590" w:lineRule="atLeast"/>
      <w:ind w:firstLine="624"/>
      <w:jc w:val="both"/>
    </w:pPr>
    <w:rPr>
      <w:rFonts w:ascii="Times New Roman" w:eastAsia="方正仿宋_GBK" w:hAnsi="Times New Roman" w:cs="Times New Roman"/>
      <w:snapToGrid w:val="0"/>
      <w:kern w:val="0"/>
      <w:sz w:val="32"/>
      <w:szCs w:val="20"/>
    </w:rPr>
  </w:style>
  <w:style w:type="paragraph" w:styleId="1">
    <w:name w:val="heading 1"/>
    <w:basedOn w:val="a"/>
    <w:next w:val="a"/>
    <w:link w:val="1Char"/>
    <w:qFormat/>
    <w:rsid w:val="004D2BAD"/>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4D2BAD"/>
    <w:pPr>
      <w:keepNext/>
      <w:keepLines/>
      <w:autoSpaceDE/>
      <w:autoSpaceDN/>
      <w:snapToGrid/>
      <w:spacing w:before="260" w:after="260" w:line="416" w:lineRule="auto"/>
      <w:ind w:firstLine="0"/>
      <w:outlineLvl w:val="1"/>
    </w:pPr>
    <w:rPr>
      <w:rFonts w:ascii="Arial" w:eastAsia="黑体" w:hAnsi="Arial"/>
      <w:b/>
      <w:bCs/>
      <w:snapToGrid/>
      <w:kern w:val="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D2BAD"/>
    <w:rPr>
      <w:rFonts w:ascii="Times New Roman" w:eastAsia="方正仿宋_GBK" w:hAnsi="Times New Roman" w:cs="Times New Roman"/>
      <w:b/>
      <w:bCs/>
      <w:snapToGrid w:val="0"/>
      <w:kern w:val="44"/>
      <w:sz w:val="44"/>
      <w:szCs w:val="44"/>
    </w:rPr>
  </w:style>
  <w:style w:type="character" w:customStyle="1" w:styleId="2Char">
    <w:name w:val="标题 2 Char"/>
    <w:basedOn w:val="a0"/>
    <w:link w:val="2"/>
    <w:rsid w:val="004D2BAD"/>
    <w:rPr>
      <w:rFonts w:ascii="Arial" w:eastAsia="黑体" w:hAnsi="Arial" w:cs="Times New Roman"/>
      <w:b/>
      <w:bCs/>
      <w:sz w:val="32"/>
      <w:szCs w:val="32"/>
    </w:rPr>
  </w:style>
  <w:style w:type="paragraph" w:styleId="a3">
    <w:name w:val="header"/>
    <w:basedOn w:val="a"/>
    <w:link w:val="Char"/>
    <w:unhideWhenUsed/>
    <w:rsid w:val="004D2BA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rsid w:val="004D2BAD"/>
    <w:rPr>
      <w:rFonts w:ascii="Times New Roman" w:eastAsia="方正仿宋_GBK" w:hAnsi="Times New Roman" w:cs="Times New Roman"/>
      <w:snapToGrid w:val="0"/>
      <w:kern w:val="0"/>
      <w:sz w:val="18"/>
      <w:szCs w:val="18"/>
    </w:rPr>
  </w:style>
  <w:style w:type="paragraph" w:styleId="a4">
    <w:name w:val="footer"/>
    <w:basedOn w:val="a"/>
    <w:link w:val="Char0"/>
    <w:uiPriority w:val="99"/>
    <w:unhideWhenUsed/>
    <w:rsid w:val="004D2BAD"/>
    <w:pPr>
      <w:tabs>
        <w:tab w:val="center" w:pos="4153"/>
        <w:tab w:val="right" w:pos="8306"/>
      </w:tabs>
      <w:jc w:val="left"/>
    </w:pPr>
    <w:rPr>
      <w:sz w:val="18"/>
      <w:szCs w:val="18"/>
    </w:rPr>
  </w:style>
  <w:style w:type="character" w:customStyle="1" w:styleId="Char0">
    <w:name w:val="页脚 Char"/>
    <w:basedOn w:val="a0"/>
    <w:link w:val="a4"/>
    <w:uiPriority w:val="99"/>
    <w:rsid w:val="004D2BAD"/>
    <w:rPr>
      <w:rFonts w:ascii="Times New Roman" w:eastAsia="方正仿宋_GBK" w:hAnsi="Times New Roman" w:cs="Times New Roman"/>
      <w:snapToGrid w:val="0"/>
      <w:kern w:val="0"/>
      <w:sz w:val="18"/>
      <w:szCs w:val="18"/>
    </w:rPr>
  </w:style>
  <w:style w:type="paragraph" w:customStyle="1" w:styleId="TOC1">
    <w:name w:val="TOC 标题1"/>
    <w:basedOn w:val="1"/>
    <w:next w:val="a"/>
    <w:rsid w:val="004D2BAD"/>
    <w:pPr>
      <w:keepNext w:val="0"/>
      <w:keepLines w:val="0"/>
      <w:widowControl/>
      <w:spacing w:before="480" w:after="0" w:line="276" w:lineRule="auto"/>
      <w:jc w:val="left"/>
      <w:outlineLvl w:val="9"/>
    </w:pPr>
    <w:rPr>
      <w:rFonts w:ascii="Cambria" w:eastAsia="宋体" w:hAnsi="Cambria"/>
      <w:b w:val="0"/>
      <w:color w:val="365F91"/>
      <w:kern w:val="0"/>
      <w:sz w:val="28"/>
      <w:szCs w:val="28"/>
    </w:rPr>
  </w:style>
  <w:style w:type="paragraph" w:styleId="20">
    <w:name w:val="toc 2"/>
    <w:basedOn w:val="a"/>
    <w:next w:val="a"/>
    <w:uiPriority w:val="39"/>
    <w:qFormat/>
    <w:rsid w:val="004D2BAD"/>
    <w:pPr>
      <w:tabs>
        <w:tab w:val="right" w:leader="dot" w:pos="8296"/>
      </w:tabs>
      <w:autoSpaceDE/>
      <w:autoSpaceDN/>
      <w:snapToGrid/>
      <w:spacing w:line="580" w:lineRule="exact"/>
      <w:ind w:leftChars="200" w:left="420" w:firstLine="0"/>
    </w:pPr>
    <w:rPr>
      <w:rFonts w:ascii="Calibri" w:eastAsia="宋体" w:hAnsi="Calibri"/>
      <w:snapToGrid/>
      <w:kern w:val="2"/>
      <w:sz w:val="21"/>
      <w:szCs w:val="22"/>
    </w:rPr>
  </w:style>
  <w:style w:type="character" w:customStyle="1" w:styleId="Char1">
    <w:name w:val="正文文本 Char"/>
    <w:link w:val="a5"/>
    <w:uiPriority w:val="99"/>
    <w:rsid w:val="004D2BAD"/>
    <w:rPr>
      <w:szCs w:val="24"/>
    </w:rPr>
  </w:style>
  <w:style w:type="character" w:customStyle="1" w:styleId="apple-converted-space">
    <w:name w:val="apple-converted-space"/>
    <w:rsid w:val="004D2BAD"/>
  </w:style>
  <w:style w:type="character" w:customStyle="1" w:styleId="fcgray">
    <w:name w:val="fcgray"/>
    <w:basedOn w:val="a0"/>
    <w:rsid w:val="004D2BAD"/>
  </w:style>
  <w:style w:type="character" w:customStyle="1" w:styleId="HTMLChar">
    <w:name w:val="HTML 预设格式 Char"/>
    <w:link w:val="HTML"/>
    <w:rsid w:val="004D2BAD"/>
    <w:rPr>
      <w:rFonts w:ascii="宋体" w:hAnsi="宋体" w:cs="宋体"/>
      <w:sz w:val="24"/>
      <w:szCs w:val="24"/>
    </w:rPr>
  </w:style>
  <w:style w:type="character" w:customStyle="1" w:styleId="A14">
    <w:name w:val="A14"/>
    <w:rsid w:val="004D2BAD"/>
    <w:rPr>
      <w:rFonts w:cs="FZShuSong-Z01S"/>
      <w:color w:val="221E1F"/>
      <w:sz w:val="14"/>
      <w:szCs w:val="14"/>
    </w:rPr>
  </w:style>
  <w:style w:type="character" w:styleId="a6">
    <w:name w:val="Strong"/>
    <w:qFormat/>
    <w:rsid w:val="004D2BAD"/>
    <w:rPr>
      <w:b/>
      <w:bCs/>
    </w:rPr>
  </w:style>
  <w:style w:type="character" w:customStyle="1" w:styleId="Char2">
    <w:name w:val="正文文本缩进 Char"/>
    <w:link w:val="a7"/>
    <w:uiPriority w:val="99"/>
    <w:rsid w:val="004D2BAD"/>
    <w:rPr>
      <w:szCs w:val="24"/>
    </w:rPr>
  </w:style>
  <w:style w:type="character" w:styleId="a8">
    <w:name w:val="Hyperlink"/>
    <w:uiPriority w:val="99"/>
    <w:rsid w:val="004D2BAD"/>
    <w:rPr>
      <w:color w:val="0000FF"/>
      <w:u w:val="single"/>
    </w:rPr>
  </w:style>
  <w:style w:type="character" w:styleId="a9">
    <w:name w:val="page number"/>
    <w:basedOn w:val="a0"/>
    <w:rsid w:val="004D2BAD"/>
  </w:style>
  <w:style w:type="character" w:customStyle="1" w:styleId="22Char">
    <w:name w:val="样式 样式 首行缩进:  2 字符 + 首行缩进:  2 字符 Char"/>
    <w:link w:val="22"/>
    <w:rsid w:val="004D2BAD"/>
    <w:rPr>
      <w:rFonts w:cs="宋体"/>
      <w:sz w:val="24"/>
      <w:szCs w:val="24"/>
    </w:rPr>
  </w:style>
  <w:style w:type="character" w:customStyle="1" w:styleId="Char3">
    <w:name w:val="批注框文本 Char"/>
    <w:link w:val="aa"/>
    <w:rsid w:val="004D2BAD"/>
    <w:rPr>
      <w:rFonts w:eastAsia="方正仿宋_GBK"/>
      <w:sz w:val="18"/>
      <w:szCs w:val="18"/>
    </w:rPr>
  </w:style>
  <w:style w:type="paragraph" w:customStyle="1" w:styleId="10">
    <w:name w:val="标题1"/>
    <w:basedOn w:val="a"/>
    <w:next w:val="a"/>
    <w:rsid w:val="004D2BAD"/>
    <w:pPr>
      <w:tabs>
        <w:tab w:val="left" w:pos="9193"/>
        <w:tab w:val="left" w:pos="9827"/>
      </w:tabs>
      <w:spacing w:line="700" w:lineRule="atLeast"/>
      <w:ind w:firstLine="0"/>
      <w:jc w:val="center"/>
    </w:pPr>
    <w:rPr>
      <w:rFonts w:eastAsia="方正小标宋_GBK"/>
      <w:sz w:val="44"/>
    </w:rPr>
  </w:style>
  <w:style w:type="paragraph" w:styleId="a5">
    <w:name w:val="Body Text"/>
    <w:basedOn w:val="a"/>
    <w:link w:val="Char1"/>
    <w:uiPriority w:val="99"/>
    <w:rsid w:val="004D2BAD"/>
    <w:pPr>
      <w:autoSpaceDE/>
      <w:autoSpaceDN/>
      <w:snapToGrid/>
      <w:spacing w:after="120" w:line="240" w:lineRule="auto"/>
      <w:ind w:firstLine="0"/>
    </w:pPr>
    <w:rPr>
      <w:rFonts w:asciiTheme="minorHAnsi" w:eastAsiaTheme="minorEastAsia" w:hAnsiTheme="minorHAnsi" w:cstheme="minorBidi"/>
      <w:snapToGrid/>
      <w:kern w:val="2"/>
      <w:sz w:val="21"/>
      <w:szCs w:val="24"/>
    </w:rPr>
  </w:style>
  <w:style w:type="character" w:customStyle="1" w:styleId="Char10">
    <w:name w:val="正文文本 Char1"/>
    <w:basedOn w:val="a0"/>
    <w:uiPriority w:val="99"/>
    <w:semiHidden/>
    <w:rsid w:val="004D2BAD"/>
    <w:rPr>
      <w:rFonts w:ascii="Times New Roman" w:eastAsia="方正仿宋_GBK" w:hAnsi="Times New Roman" w:cs="Times New Roman"/>
      <w:snapToGrid w:val="0"/>
      <w:kern w:val="0"/>
      <w:sz w:val="32"/>
      <w:szCs w:val="20"/>
    </w:rPr>
  </w:style>
  <w:style w:type="paragraph" w:styleId="aa">
    <w:name w:val="Balloon Text"/>
    <w:basedOn w:val="a"/>
    <w:link w:val="Char3"/>
    <w:rsid w:val="004D2BAD"/>
    <w:rPr>
      <w:rFonts w:asciiTheme="minorHAnsi" w:hAnsiTheme="minorHAnsi" w:cstheme="minorBidi"/>
      <w:snapToGrid/>
      <w:kern w:val="2"/>
      <w:sz w:val="18"/>
      <w:szCs w:val="18"/>
    </w:rPr>
  </w:style>
  <w:style w:type="character" w:customStyle="1" w:styleId="Char11">
    <w:name w:val="批注框文本 Char1"/>
    <w:basedOn w:val="a0"/>
    <w:uiPriority w:val="99"/>
    <w:semiHidden/>
    <w:rsid w:val="004D2BAD"/>
    <w:rPr>
      <w:rFonts w:ascii="Times New Roman" w:eastAsia="方正仿宋_GBK" w:hAnsi="Times New Roman" w:cs="Times New Roman"/>
      <w:snapToGrid w:val="0"/>
      <w:kern w:val="0"/>
      <w:sz w:val="18"/>
      <w:szCs w:val="18"/>
    </w:rPr>
  </w:style>
  <w:style w:type="paragraph" w:customStyle="1" w:styleId="ab">
    <w:name w:val="红线"/>
    <w:basedOn w:val="1"/>
    <w:rsid w:val="004D2BAD"/>
    <w:pPr>
      <w:keepNext w:val="0"/>
      <w:keepLines w:val="0"/>
      <w:adjustRightInd w:val="0"/>
      <w:spacing w:before="0" w:after="851" w:line="227" w:lineRule="atLeast"/>
      <w:ind w:right="-142"/>
      <w:jc w:val="center"/>
      <w:outlineLvl w:val="9"/>
    </w:pPr>
    <w:rPr>
      <w:rFonts w:ascii="宋体" w:eastAsia="宋体" w:hAnsi="宋体"/>
      <w:b w:val="0"/>
      <w:bCs w:val="0"/>
      <w:kern w:val="0"/>
      <w:sz w:val="10"/>
      <w:szCs w:val="28"/>
    </w:rPr>
  </w:style>
  <w:style w:type="paragraph" w:styleId="a7">
    <w:name w:val="Body Text Indent"/>
    <w:basedOn w:val="a"/>
    <w:link w:val="Char2"/>
    <w:uiPriority w:val="99"/>
    <w:rsid w:val="004D2BAD"/>
    <w:pPr>
      <w:autoSpaceDE/>
      <w:autoSpaceDN/>
      <w:snapToGrid/>
      <w:spacing w:after="120" w:line="240" w:lineRule="auto"/>
      <w:ind w:leftChars="200" w:left="420" w:firstLine="0"/>
    </w:pPr>
    <w:rPr>
      <w:rFonts w:asciiTheme="minorHAnsi" w:eastAsiaTheme="minorEastAsia" w:hAnsiTheme="minorHAnsi" w:cstheme="minorBidi"/>
      <w:snapToGrid/>
      <w:kern w:val="2"/>
      <w:sz w:val="21"/>
      <w:szCs w:val="24"/>
    </w:rPr>
  </w:style>
  <w:style w:type="character" w:customStyle="1" w:styleId="Char12">
    <w:name w:val="正文文本缩进 Char1"/>
    <w:basedOn w:val="a0"/>
    <w:uiPriority w:val="99"/>
    <w:semiHidden/>
    <w:rsid w:val="004D2BAD"/>
    <w:rPr>
      <w:rFonts w:ascii="Times New Roman" w:eastAsia="方正仿宋_GBK" w:hAnsi="Times New Roman" w:cs="Times New Roman"/>
      <w:snapToGrid w:val="0"/>
      <w:kern w:val="0"/>
      <w:sz w:val="32"/>
      <w:szCs w:val="20"/>
    </w:rPr>
  </w:style>
  <w:style w:type="paragraph" w:customStyle="1" w:styleId="ac">
    <w:name w:val="印数"/>
    <w:basedOn w:val="ad"/>
    <w:rsid w:val="004D2BAD"/>
    <w:pPr>
      <w:spacing w:line="400" w:lineRule="atLeast"/>
      <w:jc w:val="right"/>
    </w:pPr>
  </w:style>
  <w:style w:type="paragraph" w:styleId="ae">
    <w:name w:val="Normal Indent"/>
    <w:basedOn w:val="a"/>
    <w:next w:val="a"/>
    <w:rsid w:val="004D2BAD"/>
    <w:pPr>
      <w:adjustRightInd w:val="0"/>
      <w:snapToGrid/>
      <w:ind w:firstLine="0"/>
      <w:jc w:val="left"/>
    </w:pPr>
    <w:rPr>
      <w:spacing w:val="-25"/>
    </w:rPr>
  </w:style>
  <w:style w:type="paragraph" w:styleId="HTML">
    <w:name w:val="HTML Preformatted"/>
    <w:basedOn w:val="a"/>
    <w:link w:val="HTMLChar"/>
    <w:rsid w:val="004D2B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napToGrid/>
      <w:spacing w:line="240" w:lineRule="auto"/>
      <w:ind w:firstLine="0"/>
      <w:jc w:val="left"/>
    </w:pPr>
    <w:rPr>
      <w:rFonts w:ascii="宋体" w:eastAsiaTheme="minorEastAsia" w:hAnsi="宋体" w:cs="宋体"/>
      <w:snapToGrid/>
      <w:kern w:val="2"/>
      <w:sz w:val="24"/>
      <w:szCs w:val="24"/>
    </w:rPr>
  </w:style>
  <w:style w:type="character" w:customStyle="1" w:styleId="HTMLChar1">
    <w:name w:val="HTML 预设格式 Char1"/>
    <w:basedOn w:val="a0"/>
    <w:uiPriority w:val="99"/>
    <w:semiHidden/>
    <w:rsid w:val="004D2BAD"/>
    <w:rPr>
      <w:rFonts w:ascii="Courier New" w:eastAsia="方正仿宋_GBK" w:hAnsi="Courier New" w:cs="Courier New"/>
      <w:snapToGrid w:val="0"/>
      <w:kern w:val="0"/>
      <w:sz w:val="20"/>
      <w:szCs w:val="20"/>
    </w:rPr>
  </w:style>
  <w:style w:type="paragraph" w:styleId="11">
    <w:name w:val="toc 1"/>
    <w:basedOn w:val="a"/>
    <w:next w:val="a"/>
    <w:uiPriority w:val="39"/>
    <w:rsid w:val="004D2BAD"/>
  </w:style>
  <w:style w:type="paragraph" w:customStyle="1" w:styleId="af">
    <w:name w:val="紧急程度"/>
    <w:basedOn w:val="af0"/>
    <w:rsid w:val="004D2BAD"/>
    <w:pPr>
      <w:wordWrap w:val="0"/>
      <w:overflowPunct w:val="0"/>
    </w:pPr>
    <w:rPr>
      <w:sz w:val="32"/>
    </w:rPr>
  </w:style>
  <w:style w:type="paragraph" w:customStyle="1" w:styleId="CharCharCharCharCharChar">
    <w:name w:val="Char Char Char Char Char Char"/>
    <w:basedOn w:val="a"/>
    <w:rsid w:val="004D2BAD"/>
    <w:pPr>
      <w:autoSpaceDE/>
      <w:autoSpaceDN/>
      <w:snapToGrid/>
      <w:spacing w:line="240" w:lineRule="auto"/>
      <w:ind w:firstLine="0"/>
    </w:pPr>
    <w:rPr>
      <w:rFonts w:eastAsia="仿宋_GB2312"/>
      <w:snapToGrid/>
      <w:kern w:val="40"/>
      <w:sz w:val="28"/>
      <w:szCs w:val="24"/>
    </w:rPr>
  </w:style>
  <w:style w:type="paragraph" w:customStyle="1" w:styleId="21">
    <w:name w:val="标题2"/>
    <w:basedOn w:val="a"/>
    <w:next w:val="a"/>
    <w:rsid w:val="004D2BAD"/>
    <w:pPr>
      <w:ind w:firstLine="0"/>
      <w:jc w:val="center"/>
    </w:pPr>
    <w:rPr>
      <w:rFonts w:eastAsia="方正楷体_GBK"/>
    </w:rPr>
  </w:style>
  <w:style w:type="paragraph" w:customStyle="1" w:styleId="af1">
    <w:name w:val="线型"/>
    <w:basedOn w:val="af2"/>
    <w:rsid w:val="004D2BAD"/>
    <w:pPr>
      <w:spacing w:line="240" w:lineRule="auto"/>
      <w:ind w:left="0" w:firstLine="0"/>
      <w:jc w:val="center"/>
    </w:pPr>
    <w:rPr>
      <w:sz w:val="21"/>
    </w:rPr>
  </w:style>
  <w:style w:type="paragraph" w:customStyle="1" w:styleId="af3">
    <w:name w:val="表头"/>
    <w:basedOn w:val="a"/>
    <w:rsid w:val="004D2BAD"/>
    <w:pPr>
      <w:widowControl/>
      <w:tabs>
        <w:tab w:val="left" w:pos="1620"/>
        <w:tab w:val="left" w:pos="1800"/>
        <w:tab w:val="left" w:pos="2520"/>
      </w:tabs>
      <w:autoSpaceDE/>
      <w:autoSpaceDN/>
      <w:adjustRightInd w:val="0"/>
      <w:snapToGrid/>
      <w:spacing w:line="360" w:lineRule="auto"/>
      <w:ind w:firstLineChars="200" w:firstLine="420"/>
      <w:jc w:val="center"/>
      <w:outlineLvl w:val="5"/>
    </w:pPr>
    <w:rPr>
      <w:rFonts w:eastAsia="宋体"/>
      <w:snapToGrid/>
      <w:sz w:val="21"/>
      <w:szCs w:val="28"/>
    </w:rPr>
  </w:style>
  <w:style w:type="paragraph" w:customStyle="1" w:styleId="Style1">
    <w:name w:val="_Style 1"/>
    <w:uiPriority w:val="1"/>
    <w:qFormat/>
    <w:rsid w:val="004D2BAD"/>
    <w:pPr>
      <w:adjustRightInd w:val="0"/>
      <w:snapToGrid w:val="0"/>
    </w:pPr>
    <w:rPr>
      <w:rFonts w:ascii="Tahoma" w:eastAsia="宋体" w:hAnsi="Tahoma" w:cs="Times New Roman"/>
      <w:kern w:val="0"/>
      <w:sz w:val="22"/>
    </w:rPr>
  </w:style>
  <w:style w:type="paragraph" w:customStyle="1" w:styleId="af4">
    <w:name w:val="附件栏"/>
    <w:basedOn w:val="a"/>
    <w:rsid w:val="004D2BAD"/>
  </w:style>
  <w:style w:type="paragraph" w:customStyle="1" w:styleId="ad">
    <w:name w:val="印发栏"/>
    <w:basedOn w:val="ae"/>
    <w:rsid w:val="004D2BAD"/>
    <w:pPr>
      <w:tabs>
        <w:tab w:val="right" w:pos="8465"/>
      </w:tabs>
      <w:spacing w:line="454" w:lineRule="atLeast"/>
      <w:ind w:left="357" w:right="357"/>
    </w:pPr>
    <w:rPr>
      <w:spacing w:val="0"/>
    </w:rPr>
  </w:style>
  <w:style w:type="paragraph" w:customStyle="1" w:styleId="af5">
    <w:name w:val="文头"/>
    <w:basedOn w:val="a"/>
    <w:rsid w:val="004D2BAD"/>
    <w:pPr>
      <w:tabs>
        <w:tab w:val="left" w:pos="6663"/>
      </w:tabs>
      <w:spacing w:before="40" w:after="800" w:line="1640" w:lineRule="atLeast"/>
      <w:ind w:left="511" w:right="227" w:hanging="284"/>
      <w:jc w:val="distribute"/>
    </w:pPr>
    <w:rPr>
      <w:rFonts w:ascii="汉鼎简大宋" w:eastAsia="汉鼎简大宋"/>
      <w:b/>
      <w:color w:val="FF0000"/>
      <w:w w:val="50"/>
      <w:sz w:val="136"/>
    </w:rPr>
  </w:style>
  <w:style w:type="paragraph" w:styleId="af6">
    <w:name w:val="List Paragraph"/>
    <w:basedOn w:val="a"/>
    <w:uiPriority w:val="34"/>
    <w:qFormat/>
    <w:rsid w:val="004D2BAD"/>
    <w:pPr>
      <w:widowControl/>
      <w:autoSpaceDE/>
      <w:autoSpaceDN/>
      <w:adjustRightInd w:val="0"/>
      <w:spacing w:after="200" w:line="240" w:lineRule="auto"/>
      <w:ind w:firstLineChars="200" w:firstLine="420"/>
      <w:jc w:val="left"/>
    </w:pPr>
    <w:rPr>
      <w:rFonts w:ascii="Tahoma" w:eastAsia="微软雅黑" w:hAnsi="Tahoma"/>
      <w:snapToGrid/>
      <w:sz w:val="22"/>
      <w:szCs w:val="22"/>
    </w:rPr>
  </w:style>
  <w:style w:type="paragraph" w:customStyle="1" w:styleId="Default">
    <w:name w:val="Default"/>
    <w:rsid w:val="004D2BAD"/>
    <w:pPr>
      <w:widowControl w:val="0"/>
      <w:autoSpaceDE w:val="0"/>
      <w:autoSpaceDN w:val="0"/>
      <w:adjustRightInd w:val="0"/>
    </w:pPr>
    <w:rPr>
      <w:rFonts w:ascii="宋体" w:eastAsia="宋体" w:hAnsi="Times New Roman" w:cs="宋体"/>
      <w:color w:val="000000"/>
      <w:kern w:val="0"/>
      <w:sz w:val="24"/>
      <w:szCs w:val="24"/>
    </w:rPr>
  </w:style>
  <w:style w:type="paragraph" w:customStyle="1" w:styleId="3">
    <w:name w:val="标题3"/>
    <w:basedOn w:val="a"/>
    <w:next w:val="a"/>
    <w:rsid w:val="004D2BAD"/>
    <w:rPr>
      <w:rFonts w:eastAsia="方正黑体_GBK"/>
    </w:rPr>
  </w:style>
  <w:style w:type="paragraph" w:customStyle="1" w:styleId="12">
    <w:name w:val="列出段落1"/>
    <w:basedOn w:val="a"/>
    <w:uiPriority w:val="34"/>
    <w:qFormat/>
    <w:rsid w:val="004D2BAD"/>
    <w:pPr>
      <w:ind w:firstLineChars="200" w:firstLine="420"/>
    </w:pPr>
    <w:rPr>
      <w:rFonts w:ascii="Calibri" w:hAnsi="Calibri"/>
      <w:szCs w:val="22"/>
    </w:rPr>
  </w:style>
  <w:style w:type="paragraph" w:customStyle="1" w:styleId="af7">
    <w:name w:val="主题词"/>
    <w:basedOn w:val="a"/>
    <w:rsid w:val="004D2BAD"/>
    <w:pPr>
      <w:adjustRightInd w:val="0"/>
      <w:snapToGrid/>
      <w:spacing w:line="240" w:lineRule="atLeast"/>
      <w:ind w:firstLine="0"/>
      <w:jc w:val="left"/>
    </w:pPr>
    <w:rPr>
      <w:rFonts w:ascii="宋体" w:eastAsia="宋体"/>
      <w:b/>
    </w:rPr>
  </w:style>
  <w:style w:type="paragraph" w:customStyle="1" w:styleId="13">
    <w:name w:val="样式1"/>
    <w:basedOn w:val="a"/>
    <w:rsid w:val="004D2BAD"/>
  </w:style>
  <w:style w:type="paragraph" w:customStyle="1" w:styleId="af2">
    <w:name w:val="抄送栏"/>
    <w:basedOn w:val="a"/>
    <w:rsid w:val="004D2BAD"/>
    <w:pPr>
      <w:adjustRightInd w:val="0"/>
      <w:snapToGrid/>
      <w:spacing w:line="454" w:lineRule="atLeast"/>
      <w:ind w:left="1310" w:right="357" w:hanging="953"/>
    </w:pPr>
  </w:style>
  <w:style w:type="paragraph" w:customStyle="1" w:styleId="22">
    <w:name w:val="样式 样式 首行缩进:  2 字符 + 首行缩进:  2 字符"/>
    <w:basedOn w:val="a"/>
    <w:link w:val="22Char"/>
    <w:rsid w:val="004D2BAD"/>
    <w:pPr>
      <w:autoSpaceDE/>
      <w:autoSpaceDN/>
      <w:snapToGrid/>
      <w:spacing w:line="312" w:lineRule="auto"/>
      <w:ind w:firstLineChars="200" w:firstLine="200"/>
    </w:pPr>
    <w:rPr>
      <w:rFonts w:asciiTheme="minorHAnsi" w:eastAsiaTheme="minorEastAsia" w:hAnsiTheme="minorHAnsi" w:cs="宋体"/>
      <w:snapToGrid/>
      <w:kern w:val="2"/>
      <w:sz w:val="24"/>
      <w:szCs w:val="24"/>
    </w:rPr>
  </w:style>
  <w:style w:type="paragraph" w:customStyle="1" w:styleId="af0">
    <w:name w:val="密级"/>
    <w:basedOn w:val="a"/>
    <w:rsid w:val="004D2BAD"/>
    <w:pPr>
      <w:adjustRightInd w:val="0"/>
      <w:spacing w:line="440" w:lineRule="atLeast"/>
      <w:ind w:firstLine="0"/>
      <w:jc w:val="right"/>
    </w:pPr>
    <w:rPr>
      <w:rFonts w:ascii="黑体" w:eastAsia="黑体"/>
      <w:sz w:val="30"/>
    </w:rPr>
  </w:style>
  <w:style w:type="paragraph" w:styleId="af8">
    <w:name w:val="Title"/>
    <w:basedOn w:val="a"/>
    <w:next w:val="a"/>
    <w:link w:val="Char4"/>
    <w:uiPriority w:val="10"/>
    <w:qFormat/>
    <w:rsid w:val="004D2BAD"/>
    <w:pPr>
      <w:autoSpaceDE/>
      <w:autoSpaceDN/>
      <w:snapToGrid/>
      <w:spacing w:before="240" w:after="60" w:line="240" w:lineRule="auto"/>
      <w:ind w:firstLine="0"/>
      <w:jc w:val="center"/>
      <w:outlineLvl w:val="0"/>
    </w:pPr>
    <w:rPr>
      <w:rFonts w:ascii="Cambria" w:eastAsia="宋体" w:hAnsi="Cambria"/>
      <w:b/>
      <w:bCs/>
      <w:snapToGrid/>
      <w:kern w:val="2"/>
      <w:szCs w:val="32"/>
    </w:rPr>
  </w:style>
  <w:style w:type="character" w:customStyle="1" w:styleId="Char4">
    <w:name w:val="标题 Char"/>
    <w:basedOn w:val="a0"/>
    <w:link w:val="af8"/>
    <w:uiPriority w:val="10"/>
    <w:rsid w:val="004D2BAD"/>
    <w:rPr>
      <w:rFonts w:ascii="Cambria" w:eastAsia="宋体" w:hAnsi="Cambria" w:cs="Times New Roman"/>
      <w:b/>
      <w:bCs/>
      <w:sz w:val="32"/>
      <w:szCs w:val="32"/>
    </w:rPr>
  </w:style>
  <w:style w:type="table" w:styleId="af9">
    <w:name w:val="Table Grid"/>
    <w:basedOn w:val="a1"/>
    <w:uiPriority w:val="39"/>
    <w:rsid w:val="004D2BAD"/>
    <w:rPr>
      <w:rFonts w:ascii="Calibri" w:eastAsia="宋体"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_Style 2"/>
    <w:basedOn w:val="a"/>
    <w:uiPriority w:val="34"/>
    <w:qFormat/>
    <w:rsid w:val="004D2BAD"/>
    <w:pPr>
      <w:autoSpaceDE/>
      <w:autoSpaceDN/>
      <w:snapToGrid/>
      <w:spacing w:line="240" w:lineRule="auto"/>
      <w:ind w:firstLineChars="200" w:firstLine="420"/>
    </w:pPr>
    <w:rPr>
      <w:rFonts w:ascii="Calibri" w:eastAsia="宋体" w:hAnsi="Calibri"/>
      <w:snapToGrid/>
      <w:kern w:val="2"/>
      <w:sz w:val="21"/>
      <w:szCs w:val="22"/>
    </w:rPr>
  </w:style>
  <w:style w:type="character" w:customStyle="1" w:styleId="afa">
    <w:name w:val="标题 字符"/>
    <w:uiPriority w:val="10"/>
    <w:rsid w:val="004D2BAD"/>
    <w:rPr>
      <w:rFonts w:ascii="Calibri Light" w:eastAsia="宋体" w:hAnsi="Calibri Light" w:cs="Times New Roman"/>
      <w:b/>
      <w:bCs/>
      <w:sz w:val="32"/>
      <w:szCs w:val="32"/>
    </w:rPr>
  </w:style>
  <w:style w:type="paragraph" w:styleId="TOC">
    <w:name w:val="TOC Heading"/>
    <w:basedOn w:val="1"/>
    <w:next w:val="a"/>
    <w:uiPriority w:val="39"/>
    <w:unhideWhenUsed/>
    <w:qFormat/>
    <w:rsid w:val="004D2BAD"/>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customStyle="1" w:styleId="p0">
    <w:name w:val="p0"/>
    <w:basedOn w:val="a"/>
    <w:rsid w:val="004D2BAD"/>
    <w:pPr>
      <w:widowControl/>
      <w:autoSpaceDE/>
      <w:autoSpaceDN/>
      <w:snapToGrid/>
      <w:spacing w:line="240" w:lineRule="auto"/>
      <w:ind w:firstLine="0"/>
    </w:pPr>
    <w:rPr>
      <w:rFonts w:eastAsia="宋体"/>
      <w:snapToGrid/>
      <w:sz w:val="21"/>
      <w:szCs w:val="21"/>
    </w:rPr>
  </w:style>
  <w:style w:type="character" w:customStyle="1" w:styleId="c61096title1">
    <w:name w:val="c61096_title1"/>
    <w:rsid w:val="004D2BAD"/>
    <w:rPr>
      <w:b/>
      <w:bCs/>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BAD"/>
    <w:pPr>
      <w:widowControl w:val="0"/>
      <w:autoSpaceDE w:val="0"/>
      <w:autoSpaceDN w:val="0"/>
      <w:snapToGrid w:val="0"/>
      <w:spacing w:line="590" w:lineRule="atLeast"/>
      <w:ind w:firstLine="624"/>
      <w:jc w:val="both"/>
    </w:pPr>
    <w:rPr>
      <w:rFonts w:ascii="Times New Roman" w:eastAsia="方正仿宋_GBK" w:hAnsi="Times New Roman" w:cs="Times New Roman"/>
      <w:snapToGrid w:val="0"/>
      <w:kern w:val="0"/>
      <w:sz w:val="32"/>
      <w:szCs w:val="20"/>
    </w:rPr>
  </w:style>
  <w:style w:type="paragraph" w:styleId="1">
    <w:name w:val="heading 1"/>
    <w:basedOn w:val="a"/>
    <w:next w:val="a"/>
    <w:link w:val="1Char"/>
    <w:qFormat/>
    <w:rsid w:val="004D2BAD"/>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4D2BAD"/>
    <w:pPr>
      <w:keepNext/>
      <w:keepLines/>
      <w:autoSpaceDE/>
      <w:autoSpaceDN/>
      <w:snapToGrid/>
      <w:spacing w:before="260" w:after="260" w:line="416" w:lineRule="auto"/>
      <w:ind w:firstLine="0"/>
      <w:outlineLvl w:val="1"/>
    </w:pPr>
    <w:rPr>
      <w:rFonts w:ascii="Arial" w:eastAsia="黑体" w:hAnsi="Arial"/>
      <w:b/>
      <w:bCs/>
      <w:snapToGrid/>
      <w:kern w:val="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D2BAD"/>
    <w:rPr>
      <w:rFonts w:ascii="Times New Roman" w:eastAsia="方正仿宋_GBK" w:hAnsi="Times New Roman" w:cs="Times New Roman"/>
      <w:b/>
      <w:bCs/>
      <w:snapToGrid w:val="0"/>
      <w:kern w:val="44"/>
      <w:sz w:val="44"/>
      <w:szCs w:val="44"/>
    </w:rPr>
  </w:style>
  <w:style w:type="character" w:customStyle="1" w:styleId="2Char">
    <w:name w:val="标题 2 Char"/>
    <w:basedOn w:val="a0"/>
    <w:link w:val="2"/>
    <w:rsid w:val="004D2BAD"/>
    <w:rPr>
      <w:rFonts w:ascii="Arial" w:eastAsia="黑体" w:hAnsi="Arial" w:cs="Times New Roman"/>
      <w:b/>
      <w:bCs/>
      <w:sz w:val="32"/>
      <w:szCs w:val="32"/>
    </w:rPr>
  </w:style>
  <w:style w:type="paragraph" w:styleId="a3">
    <w:name w:val="header"/>
    <w:basedOn w:val="a"/>
    <w:link w:val="Char"/>
    <w:unhideWhenUsed/>
    <w:rsid w:val="004D2BA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rsid w:val="004D2BAD"/>
    <w:rPr>
      <w:rFonts w:ascii="Times New Roman" w:eastAsia="方正仿宋_GBK" w:hAnsi="Times New Roman" w:cs="Times New Roman"/>
      <w:snapToGrid w:val="0"/>
      <w:kern w:val="0"/>
      <w:sz w:val="18"/>
      <w:szCs w:val="18"/>
    </w:rPr>
  </w:style>
  <w:style w:type="paragraph" w:styleId="a4">
    <w:name w:val="footer"/>
    <w:basedOn w:val="a"/>
    <w:link w:val="Char0"/>
    <w:uiPriority w:val="99"/>
    <w:unhideWhenUsed/>
    <w:rsid w:val="004D2BAD"/>
    <w:pPr>
      <w:tabs>
        <w:tab w:val="center" w:pos="4153"/>
        <w:tab w:val="right" w:pos="8306"/>
      </w:tabs>
      <w:jc w:val="left"/>
    </w:pPr>
    <w:rPr>
      <w:sz w:val="18"/>
      <w:szCs w:val="18"/>
    </w:rPr>
  </w:style>
  <w:style w:type="character" w:customStyle="1" w:styleId="Char0">
    <w:name w:val="页脚 Char"/>
    <w:basedOn w:val="a0"/>
    <w:link w:val="a4"/>
    <w:uiPriority w:val="99"/>
    <w:rsid w:val="004D2BAD"/>
    <w:rPr>
      <w:rFonts w:ascii="Times New Roman" w:eastAsia="方正仿宋_GBK" w:hAnsi="Times New Roman" w:cs="Times New Roman"/>
      <w:snapToGrid w:val="0"/>
      <w:kern w:val="0"/>
      <w:sz w:val="18"/>
      <w:szCs w:val="18"/>
    </w:rPr>
  </w:style>
  <w:style w:type="paragraph" w:customStyle="1" w:styleId="TOC1">
    <w:name w:val="TOC 标题1"/>
    <w:basedOn w:val="1"/>
    <w:next w:val="a"/>
    <w:rsid w:val="004D2BAD"/>
    <w:pPr>
      <w:keepNext w:val="0"/>
      <w:keepLines w:val="0"/>
      <w:widowControl/>
      <w:spacing w:before="480" w:after="0" w:line="276" w:lineRule="auto"/>
      <w:jc w:val="left"/>
      <w:outlineLvl w:val="9"/>
    </w:pPr>
    <w:rPr>
      <w:rFonts w:ascii="Cambria" w:eastAsia="宋体" w:hAnsi="Cambria"/>
      <w:b w:val="0"/>
      <w:color w:val="365F91"/>
      <w:kern w:val="0"/>
      <w:sz w:val="28"/>
      <w:szCs w:val="28"/>
    </w:rPr>
  </w:style>
  <w:style w:type="paragraph" w:styleId="20">
    <w:name w:val="toc 2"/>
    <w:basedOn w:val="a"/>
    <w:next w:val="a"/>
    <w:uiPriority w:val="39"/>
    <w:qFormat/>
    <w:rsid w:val="004D2BAD"/>
    <w:pPr>
      <w:tabs>
        <w:tab w:val="right" w:leader="dot" w:pos="8296"/>
      </w:tabs>
      <w:autoSpaceDE/>
      <w:autoSpaceDN/>
      <w:snapToGrid/>
      <w:spacing w:line="580" w:lineRule="exact"/>
      <w:ind w:leftChars="200" w:left="420" w:firstLine="0"/>
    </w:pPr>
    <w:rPr>
      <w:rFonts w:ascii="Calibri" w:eastAsia="宋体" w:hAnsi="Calibri"/>
      <w:snapToGrid/>
      <w:kern w:val="2"/>
      <w:sz w:val="21"/>
      <w:szCs w:val="22"/>
    </w:rPr>
  </w:style>
  <w:style w:type="character" w:customStyle="1" w:styleId="Char1">
    <w:name w:val="正文文本 Char"/>
    <w:link w:val="a5"/>
    <w:uiPriority w:val="99"/>
    <w:rsid w:val="004D2BAD"/>
    <w:rPr>
      <w:szCs w:val="24"/>
    </w:rPr>
  </w:style>
  <w:style w:type="character" w:customStyle="1" w:styleId="apple-converted-space">
    <w:name w:val="apple-converted-space"/>
    <w:rsid w:val="004D2BAD"/>
  </w:style>
  <w:style w:type="character" w:customStyle="1" w:styleId="fcgray">
    <w:name w:val="fcgray"/>
    <w:basedOn w:val="a0"/>
    <w:rsid w:val="004D2BAD"/>
  </w:style>
  <w:style w:type="character" w:customStyle="1" w:styleId="HTMLChar">
    <w:name w:val="HTML 预设格式 Char"/>
    <w:link w:val="HTML"/>
    <w:rsid w:val="004D2BAD"/>
    <w:rPr>
      <w:rFonts w:ascii="宋体" w:hAnsi="宋体" w:cs="宋体"/>
      <w:sz w:val="24"/>
      <w:szCs w:val="24"/>
    </w:rPr>
  </w:style>
  <w:style w:type="character" w:customStyle="1" w:styleId="A14">
    <w:name w:val="A14"/>
    <w:rsid w:val="004D2BAD"/>
    <w:rPr>
      <w:rFonts w:cs="FZShuSong-Z01S"/>
      <w:color w:val="221E1F"/>
      <w:sz w:val="14"/>
      <w:szCs w:val="14"/>
    </w:rPr>
  </w:style>
  <w:style w:type="character" w:styleId="a6">
    <w:name w:val="Strong"/>
    <w:qFormat/>
    <w:rsid w:val="004D2BAD"/>
    <w:rPr>
      <w:b/>
      <w:bCs/>
    </w:rPr>
  </w:style>
  <w:style w:type="character" w:customStyle="1" w:styleId="Char2">
    <w:name w:val="正文文本缩进 Char"/>
    <w:link w:val="a7"/>
    <w:uiPriority w:val="99"/>
    <w:rsid w:val="004D2BAD"/>
    <w:rPr>
      <w:szCs w:val="24"/>
    </w:rPr>
  </w:style>
  <w:style w:type="character" w:styleId="a8">
    <w:name w:val="Hyperlink"/>
    <w:uiPriority w:val="99"/>
    <w:rsid w:val="004D2BAD"/>
    <w:rPr>
      <w:color w:val="0000FF"/>
      <w:u w:val="single"/>
    </w:rPr>
  </w:style>
  <w:style w:type="character" w:styleId="a9">
    <w:name w:val="page number"/>
    <w:basedOn w:val="a0"/>
    <w:rsid w:val="004D2BAD"/>
  </w:style>
  <w:style w:type="character" w:customStyle="1" w:styleId="22Char">
    <w:name w:val="样式 样式 首行缩进:  2 字符 + 首行缩进:  2 字符 Char"/>
    <w:link w:val="22"/>
    <w:rsid w:val="004D2BAD"/>
    <w:rPr>
      <w:rFonts w:cs="宋体"/>
      <w:sz w:val="24"/>
      <w:szCs w:val="24"/>
    </w:rPr>
  </w:style>
  <w:style w:type="character" w:customStyle="1" w:styleId="Char3">
    <w:name w:val="批注框文本 Char"/>
    <w:link w:val="aa"/>
    <w:rsid w:val="004D2BAD"/>
    <w:rPr>
      <w:rFonts w:eastAsia="方正仿宋_GBK"/>
      <w:sz w:val="18"/>
      <w:szCs w:val="18"/>
    </w:rPr>
  </w:style>
  <w:style w:type="paragraph" w:customStyle="1" w:styleId="10">
    <w:name w:val="标题1"/>
    <w:basedOn w:val="a"/>
    <w:next w:val="a"/>
    <w:rsid w:val="004D2BAD"/>
    <w:pPr>
      <w:tabs>
        <w:tab w:val="left" w:pos="9193"/>
        <w:tab w:val="left" w:pos="9827"/>
      </w:tabs>
      <w:spacing w:line="700" w:lineRule="atLeast"/>
      <w:ind w:firstLine="0"/>
      <w:jc w:val="center"/>
    </w:pPr>
    <w:rPr>
      <w:rFonts w:eastAsia="方正小标宋_GBK"/>
      <w:sz w:val="44"/>
    </w:rPr>
  </w:style>
  <w:style w:type="paragraph" w:styleId="a5">
    <w:name w:val="Body Text"/>
    <w:basedOn w:val="a"/>
    <w:link w:val="Char1"/>
    <w:uiPriority w:val="99"/>
    <w:rsid w:val="004D2BAD"/>
    <w:pPr>
      <w:autoSpaceDE/>
      <w:autoSpaceDN/>
      <w:snapToGrid/>
      <w:spacing w:after="120" w:line="240" w:lineRule="auto"/>
      <w:ind w:firstLine="0"/>
    </w:pPr>
    <w:rPr>
      <w:rFonts w:asciiTheme="minorHAnsi" w:eastAsiaTheme="minorEastAsia" w:hAnsiTheme="minorHAnsi" w:cstheme="minorBidi"/>
      <w:snapToGrid/>
      <w:kern w:val="2"/>
      <w:sz w:val="21"/>
      <w:szCs w:val="24"/>
    </w:rPr>
  </w:style>
  <w:style w:type="character" w:customStyle="1" w:styleId="Char10">
    <w:name w:val="正文文本 Char1"/>
    <w:basedOn w:val="a0"/>
    <w:uiPriority w:val="99"/>
    <w:semiHidden/>
    <w:rsid w:val="004D2BAD"/>
    <w:rPr>
      <w:rFonts w:ascii="Times New Roman" w:eastAsia="方正仿宋_GBK" w:hAnsi="Times New Roman" w:cs="Times New Roman"/>
      <w:snapToGrid w:val="0"/>
      <w:kern w:val="0"/>
      <w:sz w:val="32"/>
      <w:szCs w:val="20"/>
    </w:rPr>
  </w:style>
  <w:style w:type="paragraph" w:styleId="aa">
    <w:name w:val="Balloon Text"/>
    <w:basedOn w:val="a"/>
    <w:link w:val="Char3"/>
    <w:rsid w:val="004D2BAD"/>
    <w:rPr>
      <w:rFonts w:asciiTheme="minorHAnsi" w:hAnsiTheme="minorHAnsi" w:cstheme="minorBidi"/>
      <w:snapToGrid/>
      <w:kern w:val="2"/>
      <w:sz w:val="18"/>
      <w:szCs w:val="18"/>
    </w:rPr>
  </w:style>
  <w:style w:type="character" w:customStyle="1" w:styleId="Char11">
    <w:name w:val="批注框文本 Char1"/>
    <w:basedOn w:val="a0"/>
    <w:uiPriority w:val="99"/>
    <w:semiHidden/>
    <w:rsid w:val="004D2BAD"/>
    <w:rPr>
      <w:rFonts w:ascii="Times New Roman" w:eastAsia="方正仿宋_GBK" w:hAnsi="Times New Roman" w:cs="Times New Roman"/>
      <w:snapToGrid w:val="0"/>
      <w:kern w:val="0"/>
      <w:sz w:val="18"/>
      <w:szCs w:val="18"/>
    </w:rPr>
  </w:style>
  <w:style w:type="paragraph" w:customStyle="1" w:styleId="ab">
    <w:name w:val="红线"/>
    <w:basedOn w:val="1"/>
    <w:rsid w:val="004D2BAD"/>
    <w:pPr>
      <w:keepNext w:val="0"/>
      <w:keepLines w:val="0"/>
      <w:adjustRightInd w:val="0"/>
      <w:spacing w:before="0" w:after="851" w:line="227" w:lineRule="atLeast"/>
      <w:ind w:right="-142"/>
      <w:jc w:val="center"/>
      <w:outlineLvl w:val="9"/>
    </w:pPr>
    <w:rPr>
      <w:rFonts w:ascii="宋体" w:eastAsia="宋体" w:hAnsi="宋体"/>
      <w:b w:val="0"/>
      <w:bCs w:val="0"/>
      <w:kern w:val="0"/>
      <w:sz w:val="10"/>
      <w:szCs w:val="28"/>
    </w:rPr>
  </w:style>
  <w:style w:type="paragraph" w:styleId="a7">
    <w:name w:val="Body Text Indent"/>
    <w:basedOn w:val="a"/>
    <w:link w:val="Char2"/>
    <w:uiPriority w:val="99"/>
    <w:rsid w:val="004D2BAD"/>
    <w:pPr>
      <w:autoSpaceDE/>
      <w:autoSpaceDN/>
      <w:snapToGrid/>
      <w:spacing w:after="120" w:line="240" w:lineRule="auto"/>
      <w:ind w:leftChars="200" w:left="420" w:firstLine="0"/>
    </w:pPr>
    <w:rPr>
      <w:rFonts w:asciiTheme="minorHAnsi" w:eastAsiaTheme="minorEastAsia" w:hAnsiTheme="minorHAnsi" w:cstheme="minorBidi"/>
      <w:snapToGrid/>
      <w:kern w:val="2"/>
      <w:sz w:val="21"/>
      <w:szCs w:val="24"/>
    </w:rPr>
  </w:style>
  <w:style w:type="character" w:customStyle="1" w:styleId="Char12">
    <w:name w:val="正文文本缩进 Char1"/>
    <w:basedOn w:val="a0"/>
    <w:uiPriority w:val="99"/>
    <w:semiHidden/>
    <w:rsid w:val="004D2BAD"/>
    <w:rPr>
      <w:rFonts w:ascii="Times New Roman" w:eastAsia="方正仿宋_GBK" w:hAnsi="Times New Roman" w:cs="Times New Roman"/>
      <w:snapToGrid w:val="0"/>
      <w:kern w:val="0"/>
      <w:sz w:val="32"/>
      <w:szCs w:val="20"/>
    </w:rPr>
  </w:style>
  <w:style w:type="paragraph" w:customStyle="1" w:styleId="ac">
    <w:name w:val="印数"/>
    <w:basedOn w:val="ad"/>
    <w:rsid w:val="004D2BAD"/>
    <w:pPr>
      <w:spacing w:line="400" w:lineRule="atLeast"/>
      <w:jc w:val="right"/>
    </w:pPr>
  </w:style>
  <w:style w:type="paragraph" w:styleId="ae">
    <w:name w:val="Normal Indent"/>
    <w:basedOn w:val="a"/>
    <w:next w:val="a"/>
    <w:rsid w:val="004D2BAD"/>
    <w:pPr>
      <w:adjustRightInd w:val="0"/>
      <w:snapToGrid/>
      <w:ind w:firstLine="0"/>
      <w:jc w:val="left"/>
    </w:pPr>
    <w:rPr>
      <w:spacing w:val="-25"/>
    </w:rPr>
  </w:style>
  <w:style w:type="paragraph" w:styleId="HTML">
    <w:name w:val="HTML Preformatted"/>
    <w:basedOn w:val="a"/>
    <w:link w:val="HTMLChar"/>
    <w:rsid w:val="004D2B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napToGrid/>
      <w:spacing w:line="240" w:lineRule="auto"/>
      <w:ind w:firstLine="0"/>
      <w:jc w:val="left"/>
    </w:pPr>
    <w:rPr>
      <w:rFonts w:ascii="宋体" w:eastAsiaTheme="minorEastAsia" w:hAnsi="宋体" w:cs="宋体"/>
      <w:snapToGrid/>
      <w:kern w:val="2"/>
      <w:sz w:val="24"/>
      <w:szCs w:val="24"/>
    </w:rPr>
  </w:style>
  <w:style w:type="character" w:customStyle="1" w:styleId="HTMLChar1">
    <w:name w:val="HTML 预设格式 Char1"/>
    <w:basedOn w:val="a0"/>
    <w:uiPriority w:val="99"/>
    <w:semiHidden/>
    <w:rsid w:val="004D2BAD"/>
    <w:rPr>
      <w:rFonts w:ascii="Courier New" w:eastAsia="方正仿宋_GBK" w:hAnsi="Courier New" w:cs="Courier New"/>
      <w:snapToGrid w:val="0"/>
      <w:kern w:val="0"/>
      <w:sz w:val="20"/>
      <w:szCs w:val="20"/>
    </w:rPr>
  </w:style>
  <w:style w:type="paragraph" w:styleId="11">
    <w:name w:val="toc 1"/>
    <w:basedOn w:val="a"/>
    <w:next w:val="a"/>
    <w:uiPriority w:val="39"/>
    <w:rsid w:val="004D2BAD"/>
  </w:style>
  <w:style w:type="paragraph" w:customStyle="1" w:styleId="af">
    <w:name w:val="紧急程度"/>
    <w:basedOn w:val="af0"/>
    <w:rsid w:val="004D2BAD"/>
    <w:pPr>
      <w:wordWrap w:val="0"/>
      <w:overflowPunct w:val="0"/>
    </w:pPr>
    <w:rPr>
      <w:sz w:val="32"/>
    </w:rPr>
  </w:style>
  <w:style w:type="paragraph" w:customStyle="1" w:styleId="CharCharCharCharCharChar">
    <w:name w:val="Char Char Char Char Char Char"/>
    <w:basedOn w:val="a"/>
    <w:rsid w:val="004D2BAD"/>
    <w:pPr>
      <w:autoSpaceDE/>
      <w:autoSpaceDN/>
      <w:snapToGrid/>
      <w:spacing w:line="240" w:lineRule="auto"/>
      <w:ind w:firstLine="0"/>
    </w:pPr>
    <w:rPr>
      <w:rFonts w:eastAsia="仿宋_GB2312"/>
      <w:snapToGrid/>
      <w:kern w:val="40"/>
      <w:sz w:val="28"/>
      <w:szCs w:val="24"/>
    </w:rPr>
  </w:style>
  <w:style w:type="paragraph" w:customStyle="1" w:styleId="21">
    <w:name w:val="标题2"/>
    <w:basedOn w:val="a"/>
    <w:next w:val="a"/>
    <w:rsid w:val="004D2BAD"/>
    <w:pPr>
      <w:ind w:firstLine="0"/>
      <w:jc w:val="center"/>
    </w:pPr>
    <w:rPr>
      <w:rFonts w:eastAsia="方正楷体_GBK"/>
    </w:rPr>
  </w:style>
  <w:style w:type="paragraph" w:customStyle="1" w:styleId="af1">
    <w:name w:val="线型"/>
    <w:basedOn w:val="af2"/>
    <w:rsid w:val="004D2BAD"/>
    <w:pPr>
      <w:spacing w:line="240" w:lineRule="auto"/>
      <w:ind w:left="0" w:firstLine="0"/>
      <w:jc w:val="center"/>
    </w:pPr>
    <w:rPr>
      <w:sz w:val="21"/>
    </w:rPr>
  </w:style>
  <w:style w:type="paragraph" w:customStyle="1" w:styleId="af3">
    <w:name w:val="表头"/>
    <w:basedOn w:val="a"/>
    <w:rsid w:val="004D2BAD"/>
    <w:pPr>
      <w:widowControl/>
      <w:tabs>
        <w:tab w:val="left" w:pos="1620"/>
        <w:tab w:val="left" w:pos="1800"/>
        <w:tab w:val="left" w:pos="2520"/>
      </w:tabs>
      <w:autoSpaceDE/>
      <w:autoSpaceDN/>
      <w:adjustRightInd w:val="0"/>
      <w:snapToGrid/>
      <w:spacing w:line="360" w:lineRule="auto"/>
      <w:ind w:firstLineChars="200" w:firstLine="420"/>
      <w:jc w:val="center"/>
      <w:outlineLvl w:val="5"/>
    </w:pPr>
    <w:rPr>
      <w:rFonts w:eastAsia="宋体"/>
      <w:snapToGrid/>
      <w:sz w:val="21"/>
      <w:szCs w:val="28"/>
    </w:rPr>
  </w:style>
  <w:style w:type="paragraph" w:customStyle="1" w:styleId="Style1">
    <w:name w:val="_Style 1"/>
    <w:uiPriority w:val="1"/>
    <w:qFormat/>
    <w:rsid w:val="004D2BAD"/>
    <w:pPr>
      <w:adjustRightInd w:val="0"/>
      <w:snapToGrid w:val="0"/>
    </w:pPr>
    <w:rPr>
      <w:rFonts w:ascii="Tahoma" w:eastAsia="宋体" w:hAnsi="Tahoma" w:cs="Times New Roman"/>
      <w:kern w:val="0"/>
      <w:sz w:val="22"/>
    </w:rPr>
  </w:style>
  <w:style w:type="paragraph" w:customStyle="1" w:styleId="af4">
    <w:name w:val="附件栏"/>
    <w:basedOn w:val="a"/>
    <w:rsid w:val="004D2BAD"/>
  </w:style>
  <w:style w:type="paragraph" w:customStyle="1" w:styleId="ad">
    <w:name w:val="印发栏"/>
    <w:basedOn w:val="ae"/>
    <w:rsid w:val="004D2BAD"/>
    <w:pPr>
      <w:tabs>
        <w:tab w:val="right" w:pos="8465"/>
      </w:tabs>
      <w:spacing w:line="454" w:lineRule="atLeast"/>
      <w:ind w:left="357" w:right="357"/>
    </w:pPr>
    <w:rPr>
      <w:spacing w:val="0"/>
    </w:rPr>
  </w:style>
  <w:style w:type="paragraph" w:customStyle="1" w:styleId="af5">
    <w:name w:val="文头"/>
    <w:basedOn w:val="a"/>
    <w:rsid w:val="004D2BAD"/>
    <w:pPr>
      <w:tabs>
        <w:tab w:val="left" w:pos="6663"/>
      </w:tabs>
      <w:spacing w:before="40" w:after="800" w:line="1640" w:lineRule="atLeast"/>
      <w:ind w:left="511" w:right="227" w:hanging="284"/>
      <w:jc w:val="distribute"/>
    </w:pPr>
    <w:rPr>
      <w:rFonts w:ascii="汉鼎简大宋" w:eastAsia="汉鼎简大宋"/>
      <w:b/>
      <w:color w:val="FF0000"/>
      <w:w w:val="50"/>
      <w:sz w:val="136"/>
    </w:rPr>
  </w:style>
  <w:style w:type="paragraph" w:styleId="af6">
    <w:name w:val="List Paragraph"/>
    <w:basedOn w:val="a"/>
    <w:uiPriority w:val="34"/>
    <w:qFormat/>
    <w:rsid w:val="004D2BAD"/>
    <w:pPr>
      <w:widowControl/>
      <w:autoSpaceDE/>
      <w:autoSpaceDN/>
      <w:adjustRightInd w:val="0"/>
      <w:spacing w:after="200" w:line="240" w:lineRule="auto"/>
      <w:ind w:firstLineChars="200" w:firstLine="420"/>
      <w:jc w:val="left"/>
    </w:pPr>
    <w:rPr>
      <w:rFonts w:ascii="Tahoma" w:eastAsia="微软雅黑" w:hAnsi="Tahoma"/>
      <w:snapToGrid/>
      <w:sz w:val="22"/>
      <w:szCs w:val="22"/>
    </w:rPr>
  </w:style>
  <w:style w:type="paragraph" w:customStyle="1" w:styleId="Default">
    <w:name w:val="Default"/>
    <w:rsid w:val="004D2BAD"/>
    <w:pPr>
      <w:widowControl w:val="0"/>
      <w:autoSpaceDE w:val="0"/>
      <w:autoSpaceDN w:val="0"/>
      <w:adjustRightInd w:val="0"/>
    </w:pPr>
    <w:rPr>
      <w:rFonts w:ascii="宋体" w:eastAsia="宋体" w:hAnsi="Times New Roman" w:cs="宋体"/>
      <w:color w:val="000000"/>
      <w:kern w:val="0"/>
      <w:sz w:val="24"/>
      <w:szCs w:val="24"/>
    </w:rPr>
  </w:style>
  <w:style w:type="paragraph" w:customStyle="1" w:styleId="3">
    <w:name w:val="标题3"/>
    <w:basedOn w:val="a"/>
    <w:next w:val="a"/>
    <w:rsid w:val="004D2BAD"/>
    <w:rPr>
      <w:rFonts w:eastAsia="方正黑体_GBK"/>
    </w:rPr>
  </w:style>
  <w:style w:type="paragraph" w:customStyle="1" w:styleId="12">
    <w:name w:val="列出段落1"/>
    <w:basedOn w:val="a"/>
    <w:uiPriority w:val="34"/>
    <w:qFormat/>
    <w:rsid w:val="004D2BAD"/>
    <w:pPr>
      <w:ind w:firstLineChars="200" w:firstLine="420"/>
    </w:pPr>
    <w:rPr>
      <w:rFonts w:ascii="Calibri" w:hAnsi="Calibri"/>
      <w:szCs w:val="22"/>
    </w:rPr>
  </w:style>
  <w:style w:type="paragraph" w:customStyle="1" w:styleId="af7">
    <w:name w:val="主题词"/>
    <w:basedOn w:val="a"/>
    <w:rsid w:val="004D2BAD"/>
    <w:pPr>
      <w:adjustRightInd w:val="0"/>
      <w:snapToGrid/>
      <w:spacing w:line="240" w:lineRule="atLeast"/>
      <w:ind w:firstLine="0"/>
      <w:jc w:val="left"/>
    </w:pPr>
    <w:rPr>
      <w:rFonts w:ascii="宋体" w:eastAsia="宋体"/>
      <w:b/>
    </w:rPr>
  </w:style>
  <w:style w:type="paragraph" w:customStyle="1" w:styleId="13">
    <w:name w:val="样式1"/>
    <w:basedOn w:val="a"/>
    <w:rsid w:val="004D2BAD"/>
  </w:style>
  <w:style w:type="paragraph" w:customStyle="1" w:styleId="af2">
    <w:name w:val="抄送栏"/>
    <w:basedOn w:val="a"/>
    <w:rsid w:val="004D2BAD"/>
    <w:pPr>
      <w:adjustRightInd w:val="0"/>
      <w:snapToGrid/>
      <w:spacing w:line="454" w:lineRule="atLeast"/>
      <w:ind w:left="1310" w:right="357" w:hanging="953"/>
    </w:pPr>
  </w:style>
  <w:style w:type="paragraph" w:customStyle="1" w:styleId="22">
    <w:name w:val="样式 样式 首行缩进:  2 字符 + 首行缩进:  2 字符"/>
    <w:basedOn w:val="a"/>
    <w:link w:val="22Char"/>
    <w:rsid w:val="004D2BAD"/>
    <w:pPr>
      <w:autoSpaceDE/>
      <w:autoSpaceDN/>
      <w:snapToGrid/>
      <w:spacing w:line="312" w:lineRule="auto"/>
      <w:ind w:firstLineChars="200" w:firstLine="200"/>
    </w:pPr>
    <w:rPr>
      <w:rFonts w:asciiTheme="minorHAnsi" w:eastAsiaTheme="minorEastAsia" w:hAnsiTheme="minorHAnsi" w:cs="宋体"/>
      <w:snapToGrid/>
      <w:kern w:val="2"/>
      <w:sz w:val="24"/>
      <w:szCs w:val="24"/>
    </w:rPr>
  </w:style>
  <w:style w:type="paragraph" w:customStyle="1" w:styleId="af0">
    <w:name w:val="密级"/>
    <w:basedOn w:val="a"/>
    <w:rsid w:val="004D2BAD"/>
    <w:pPr>
      <w:adjustRightInd w:val="0"/>
      <w:spacing w:line="440" w:lineRule="atLeast"/>
      <w:ind w:firstLine="0"/>
      <w:jc w:val="right"/>
    </w:pPr>
    <w:rPr>
      <w:rFonts w:ascii="黑体" w:eastAsia="黑体"/>
      <w:sz w:val="30"/>
    </w:rPr>
  </w:style>
  <w:style w:type="paragraph" w:styleId="af8">
    <w:name w:val="Title"/>
    <w:basedOn w:val="a"/>
    <w:next w:val="a"/>
    <w:link w:val="Char4"/>
    <w:uiPriority w:val="10"/>
    <w:qFormat/>
    <w:rsid w:val="004D2BAD"/>
    <w:pPr>
      <w:autoSpaceDE/>
      <w:autoSpaceDN/>
      <w:snapToGrid/>
      <w:spacing w:before="240" w:after="60" w:line="240" w:lineRule="auto"/>
      <w:ind w:firstLine="0"/>
      <w:jc w:val="center"/>
      <w:outlineLvl w:val="0"/>
    </w:pPr>
    <w:rPr>
      <w:rFonts w:ascii="Cambria" w:eastAsia="宋体" w:hAnsi="Cambria"/>
      <w:b/>
      <w:bCs/>
      <w:snapToGrid/>
      <w:kern w:val="2"/>
      <w:szCs w:val="32"/>
    </w:rPr>
  </w:style>
  <w:style w:type="character" w:customStyle="1" w:styleId="Char4">
    <w:name w:val="标题 Char"/>
    <w:basedOn w:val="a0"/>
    <w:link w:val="af8"/>
    <w:uiPriority w:val="10"/>
    <w:rsid w:val="004D2BAD"/>
    <w:rPr>
      <w:rFonts w:ascii="Cambria" w:eastAsia="宋体" w:hAnsi="Cambria" w:cs="Times New Roman"/>
      <w:b/>
      <w:bCs/>
      <w:sz w:val="32"/>
      <w:szCs w:val="32"/>
    </w:rPr>
  </w:style>
  <w:style w:type="table" w:styleId="af9">
    <w:name w:val="Table Grid"/>
    <w:basedOn w:val="a1"/>
    <w:uiPriority w:val="39"/>
    <w:rsid w:val="004D2BAD"/>
    <w:rPr>
      <w:rFonts w:ascii="Calibri" w:eastAsia="宋体"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_Style 2"/>
    <w:basedOn w:val="a"/>
    <w:uiPriority w:val="34"/>
    <w:qFormat/>
    <w:rsid w:val="004D2BAD"/>
    <w:pPr>
      <w:autoSpaceDE/>
      <w:autoSpaceDN/>
      <w:snapToGrid/>
      <w:spacing w:line="240" w:lineRule="auto"/>
      <w:ind w:firstLineChars="200" w:firstLine="420"/>
    </w:pPr>
    <w:rPr>
      <w:rFonts w:ascii="Calibri" w:eastAsia="宋体" w:hAnsi="Calibri"/>
      <w:snapToGrid/>
      <w:kern w:val="2"/>
      <w:sz w:val="21"/>
      <w:szCs w:val="22"/>
    </w:rPr>
  </w:style>
  <w:style w:type="character" w:customStyle="1" w:styleId="afa">
    <w:name w:val="标题 字符"/>
    <w:uiPriority w:val="10"/>
    <w:rsid w:val="004D2BAD"/>
    <w:rPr>
      <w:rFonts w:ascii="Calibri Light" w:eastAsia="宋体" w:hAnsi="Calibri Light" w:cs="Times New Roman"/>
      <w:b/>
      <w:bCs/>
      <w:sz w:val="32"/>
      <w:szCs w:val="32"/>
    </w:rPr>
  </w:style>
  <w:style w:type="paragraph" w:styleId="TOC">
    <w:name w:val="TOC Heading"/>
    <w:basedOn w:val="1"/>
    <w:next w:val="a"/>
    <w:uiPriority w:val="39"/>
    <w:unhideWhenUsed/>
    <w:qFormat/>
    <w:rsid w:val="004D2BAD"/>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customStyle="1" w:styleId="p0">
    <w:name w:val="p0"/>
    <w:basedOn w:val="a"/>
    <w:rsid w:val="004D2BAD"/>
    <w:pPr>
      <w:widowControl/>
      <w:autoSpaceDE/>
      <w:autoSpaceDN/>
      <w:snapToGrid/>
      <w:spacing w:line="240" w:lineRule="auto"/>
      <w:ind w:firstLine="0"/>
    </w:pPr>
    <w:rPr>
      <w:rFonts w:eastAsia="宋体"/>
      <w:snapToGrid/>
      <w:sz w:val="21"/>
      <w:szCs w:val="21"/>
    </w:rPr>
  </w:style>
  <w:style w:type="character" w:customStyle="1" w:styleId="c61096title1">
    <w:name w:val="c61096_title1"/>
    <w:rsid w:val="004D2BAD"/>
    <w:rPr>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1326</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杨流海</dc:creator>
  <cp:keywords/>
  <dc:description/>
  <cp:lastModifiedBy>杨流海</cp:lastModifiedBy>
  <cp:revision>4</cp:revision>
  <dcterms:created xsi:type="dcterms:W3CDTF">2019-02-18T07:24:00Z</dcterms:created>
  <dcterms:modified xsi:type="dcterms:W3CDTF">2019-02-18T07:29:00Z</dcterms:modified>
</cp:coreProperties>
</file>